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C16CF" w14:textId="5580F22B" w:rsidR="00BB306A" w:rsidRDefault="00BB306A" w:rsidP="00BB306A">
      <w:pPr>
        <w:pStyle w:val="CRCoverPage"/>
        <w:tabs>
          <w:tab w:val="right" w:pos="9639"/>
        </w:tabs>
        <w:spacing w:after="0"/>
        <w:rPr>
          <w:b/>
          <w:i/>
          <w:noProof/>
          <w:sz w:val="28"/>
        </w:rPr>
      </w:pPr>
      <w:r>
        <w:rPr>
          <w:b/>
          <w:noProof/>
          <w:sz w:val="24"/>
        </w:rPr>
        <w:t>3GPP TSG-SA5 Meeting #15</w:t>
      </w:r>
      <w:r w:rsidR="00BE0ED9">
        <w:rPr>
          <w:b/>
          <w:noProof/>
          <w:sz w:val="24"/>
        </w:rPr>
        <w:t>4</w:t>
      </w:r>
      <w:r>
        <w:rPr>
          <w:b/>
          <w:i/>
          <w:noProof/>
          <w:sz w:val="24"/>
        </w:rPr>
        <w:t xml:space="preserve"> </w:t>
      </w:r>
      <w:r>
        <w:rPr>
          <w:b/>
          <w:i/>
          <w:noProof/>
          <w:sz w:val="28"/>
        </w:rPr>
        <w:tab/>
      </w:r>
      <w:r w:rsidR="00AC478F" w:rsidRPr="00AC478F">
        <w:rPr>
          <w:b/>
          <w:i/>
          <w:noProof/>
          <w:sz w:val="28"/>
        </w:rPr>
        <w:t>S5-241382</w:t>
      </w:r>
    </w:p>
    <w:p w14:paraId="2743B015" w14:textId="77777777" w:rsidR="00BB306A" w:rsidRPr="00DA53A0" w:rsidRDefault="00BE0ED9" w:rsidP="00BB306A">
      <w:pPr>
        <w:pStyle w:val="Header"/>
        <w:rPr>
          <w:sz w:val="22"/>
          <w:szCs w:val="22"/>
        </w:rPr>
      </w:pPr>
      <w:r>
        <w:rPr>
          <w:sz w:val="24"/>
        </w:rPr>
        <w:t>Changsha</w:t>
      </w:r>
      <w:r w:rsidR="00BB306A">
        <w:rPr>
          <w:sz w:val="24"/>
        </w:rPr>
        <w:t xml:space="preserve">, </w:t>
      </w:r>
      <w:r>
        <w:rPr>
          <w:sz w:val="24"/>
        </w:rPr>
        <w:t>China</w:t>
      </w:r>
      <w:r w:rsidR="00BB306A">
        <w:rPr>
          <w:sz w:val="24"/>
        </w:rPr>
        <w:t xml:space="preserve">, </w:t>
      </w:r>
      <w:r>
        <w:rPr>
          <w:sz w:val="24"/>
        </w:rPr>
        <w:t>15</w:t>
      </w:r>
      <w:r w:rsidR="00BB306A">
        <w:rPr>
          <w:sz w:val="24"/>
        </w:rPr>
        <w:t xml:space="preserve"> - </w:t>
      </w:r>
      <w:r>
        <w:rPr>
          <w:sz w:val="24"/>
        </w:rPr>
        <w:t>19</w:t>
      </w:r>
      <w:r w:rsidR="00BB306A">
        <w:rPr>
          <w:sz w:val="24"/>
        </w:rPr>
        <w:t xml:space="preserve"> </w:t>
      </w:r>
      <w:r>
        <w:rPr>
          <w:sz w:val="24"/>
        </w:rPr>
        <w:t>April</w:t>
      </w:r>
      <w:r w:rsidR="00BB306A">
        <w:rPr>
          <w:sz w:val="24"/>
        </w:rPr>
        <w:t xml:space="preserve"> 2024</w:t>
      </w:r>
    </w:p>
    <w:p w14:paraId="6AC6E7E6"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6BBB4D53" w14:textId="398FF3E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150">
        <w:rPr>
          <w:rFonts w:ascii="Arial" w:hAnsi="Arial"/>
          <w:b/>
          <w:lang w:val="en-US"/>
        </w:rPr>
        <w:t>Ericsson</w:t>
      </w:r>
      <w:r w:rsidR="002D2D13">
        <w:rPr>
          <w:rFonts w:ascii="Arial" w:hAnsi="Arial"/>
          <w:b/>
          <w:lang w:val="en-US"/>
        </w:rPr>
        <w:t>, Deutsche Telekom</w:t>
      </w:r>
    </w:p>
    <w:p w14:paraId="0B926337" w14:textId="401A1D2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82836">
        <w:rPr>
          <w:rFonts w:ascii="Arial" w:hAnsi="Arial" w:cs="Arial"/>
          <w:b/>
        </w:rPr>
        <w:t xml:space="preserve">Discussion paper on </w:t>
      </w:r>
      <w:r w:rsidR="00183BC8">
        <w:rPr>
          <w:rFonts w:ascii="Arial" w:hAnsi="Arial" w:cs="Arial"/>
          <w:b/>
        </w:rPr>
        <w:t>modelling 5GC</w:t>
      </w:r>
    </w:p>
    <w:p w14:paraId="09F4E46A" w14:textId="22EB9E6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82836">
        <w:rPr>
          <w:rFonts w:ascii="Arial" w:hAnsi="Arial"/>
          <w:b/>
          <w:lang w:eastAsia="zh-CN"/>
        </w:rPr>
        <w:t>Endorsement</w:t>
      </w:r>
    </w:p>
    <w:p w14:paraId="12EB692A" w14:textId="02D2E7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350ED">
        <w:rPr>
          <w:rFonts w:ascii="Arial" w:hAnsi="Arial"/>
          <w:b/>
        </w:rPr>
        <w:t>6.19.13</w:t>
      </w:r>
    </w:p>
    <w:p w14:paraId="6C2E1BA4" w14:textId="77777777" w:rsidR="00C022E3" w:rsidRDefault="00C022E3">
      <w:pPr>
        <w:pStyle w:val="Heading1"/>
      </w:pPr>
      <w:r>
        <w:t>1</w:t>
      </w:r>
      <w:r>
        <w:tab/>
        <w:t>Decision/action requested</w:t>
      </w:r>
      <w:bookmarkStart w:id="0" w:name="_Hlk159329672"/>
    </w:p>
    <w:p w14:paraId="3FE742F0" w14:textId="5F819FBA" w:rsidR="00C022E3" w:rsidRDefault="005C7F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endorse </w:t>
      </w:r>
      <w:r w:rsidR="00F675A0">
        <w:rPr>
          <w:b/>
          <w:i/>
        </w:rPr>
        <w:t>the detailed proposal</w:t>
      </w:r>
    </w:p>
    <w:bookmarkEnd w:id="0"/>
    <w:p w14:paraId="25FFBB71" w14:textId="77777777" w:rsidR="00C022E3" w:rsidRDefault="00C022E3">
      <w:pPr>
        <w:pStyle w:val="Heading1"/>
      </w:pPr>
      <w:r>
        <w:t>2</w:t>
      </w:r>
      <w:r>
        <w:tab/>
        <w:t>References</w:t>
      </w:r>
    </w:p>
    <w:p w14:paraId="5EC6B81D" w14:textId="77777777" w:rsidR="00C022E3" w:rsidRPr="00C24150" w:rsidRDefault="00C022E3">
      <w:pPr>
        <w:pStyle w:val="Reference"/>
      </w:pPr>
      <w:r w:rsidRPr="00C24150">
        <w:t>[1]</w:t>
      </w:r>
      <w:r w:rsidRPr="00C24150">
        <w:tab/>
      </w:r>
      <w:hyperlink r:id="rId9" w:history="1">
        <w:r w:rsidR="00C24150" w:rsidRPr="0078125C">
          <w:rPr>
            <w:rStyle w:val="Hyperlink"/>
          </w:rPr>
          <w:t>S5-241032</w:t>
        </w:r>
      </w:hyperlink>
      <w:r w:rsidR="00C24150" w:rsidRPr="00C24150">
        <w:t xml:space="preserve"> Discussion paper on management support for 5G Core</w:t>
      </w:r>
    </w:p>
    <w:p w14:paraId="0892171E" w14:textId="06C7778F" w:rsidR="0078125C" w:rsidRPr="00FA6861" w:rsidRDefault="00C022E3" w:rsidP="0078125C">
      <w:pPr>
        <w:pStyle w:val="Reference"/>
      </w:pPr>
      <w:r w:rsidRPr="00C24150">
        <w:t>[2]</w:t>
      </w:r>
      <w:r w:rsidRPr="00C24150">
        <w:tab/>
      </w:r>
      <w:r w:rsidR="0078125C">
        <w:t xml:space="preserve">3GPP </w:t>
      </w:r>
      <w:hyperlink r:id="rId10" w:history="1">
        <w:r w:rsidR="0078125C" w:rsidRPr="00FA6861">
          <w:rPr>
            <w:rStyle w:val="Hyperlink"/>
            <w:color w:val="auto"/>
          </w:rPr>
          <w:t>TS 29.510</w:t>
        </w:r>
      </w:hyperlink>
      <w:r w:rsidR="0078125C" w:rsidRPr="00FA6861">
        <w:t xml:space="preserve"> 5G System; Network function repository services; Stage 3. </w:t>
      </w:r>
    </w:p>
    <w:p w14:paraId="678D808F" w14:textId="77777777" w:rsidR="00C24150" w:rsidRDefault="00C24150" w:rsidP="00C24150">
      <w:pPr>
        <w:pStyle w:val="Reference"/>
      </w:pPr>
      <w:r>
        <w:t>[3]</w:t>
      </w:r>
      <w:r>
        <w:tab/>
        <w:t xml:space="preserve">3GPP </w:t>
      </w:r>
      <w:hyperlink r:id="rId11" w:history="1">
        <w:r w:rsidRPr="0078125C">
          <w:rPr>
            <w:rStyle w:val="Hyperlink"/>
          </w:rPr>
          <w:t>TS 28.541</w:t>
        </w:r>
      </w:hyperlink>
      <w:r w:rsidR="0078125C">
        <w:t xml:space="preserve"> </w:t>
      </w:r>
      <w:r w:rsidR="0078125C" w:rsidRPr="0078125C">
        <w:t>Management and orchestration; 5G Network Resource Model (NRM); Stage 2 and stage 3</w:t>
      </w:r>
    </w:p>
    <w:p w14:paraId="1962D5C0" w14:textId="032F3BF8" w:rsidR="00F27676" w:rsidRPr="00C24150" w:rsidRDefault="00F27676" w:rsidP="00C24150">
      <w:pPr>
        <w:pStyle w:val="Reference"/>
        <w:rPr>
          <w:lang w:val="fr-FR"/>
        </w:rPr>
      </w:pPr>
      <w:r>
        <w:t>[4]</w:t>
      </w:r>
      <w:r>
        <w:tab/>
        <w:t xml:space="preserve">3GPP </w:t>
      </w:r>
      <w:hyperlink r:id="rId12" w:history="1">
        <w:r w:rsidRPr="00963CE8">
          <w:rPr>
            <w:rStyle w:val="Hyperlink"/>
          </w:rPr>
          <w:t>TS 23.501</w:t>
        </w:r>
      </w:hyperlink>
      <w:r w:rsidR="00963CE8">
        <w:t xml:space="preserve"> </w:t>
      </w:r>
      <w:r w:rsidR="00963CE8" w:rsidRPr="00963CE8">
        <w:t>System architecture for the 5G System (5GS)</w:t>
      </w:r>
    </w:p>
    <w:p w14:paraId="3A89E3AA" w14:textId="77777777" w:rsidR="00C022E3" w:rsidRDefault="00C022E3">
      <w:pPr>
        <w:pStyle w:val="Heading1"/>
      </w:pPr>
      <w:r>
        <w:t>3</w:t>
      </w:r>
      <w:r>
        <w:tab/>
        <w:t>Rationale</w:t>
      </w:r>
    </w:p>
    <w:p w14:paraId="21EC5D51" w14:textId="173CBB8B" w:rsidR="006D3BF1" w:rsidRDefault="006D3BF1" w:rsidP="006D3BF1">
      <w:pPr>
        <w:pStyle w:val="Heading2"/>
      </w:pPr>
      <w:r>
        <w:t>3.1</w:t>
      </w:r>
      <w:r>
        <w:tab/>
        <w:t>Introduction</w:t>
      </w:r>
    </w:p>
    <w:p w14:paraId="0EBA4535" w14:textId="5BB09FB9" w:rsidR="00582836" w:rsidRDefault="0078125C">
      <w:pPr>
        <w:rPr>
          <w:iCs/>
        </w:rPr>
      </w:pPr>
      <w:r>
        <w:rPr>
          <w:iCs/>
        </w:rPr>
        <w:t xml:space="preserve">This contribution is based on the discussion paper </w:t>
      </w:r>
      <w:r w:rsidR="00BE0ED9" w:rsidRPr="00C24150">
        <w:t>on management support for 5G Core</w:t>
      </w:r>
      <w:r w:rsidR="00BE0ED9">
        <w:rPr>
          <w:iCs/>
        </w:rPr>
        <w:t xml:space="preserve"> </w:t>
      </w:r>
      <w:r>
        <w:rPr>
          <w:iCs/>
        </w:rPr>
        <w:t>presented at #153 meeting</w:t>
      </w:r>
      <w:r w:rsidR="00BE0ED9">
        <w:rPr>
          <w:iCs/>
        </w:rPr>
        <w:t xml:space="preserve">, see </w:t>
      </w:r>
      <w:hyperlink r:id="rId13" w:history="1">
        <w:r w:rsidR="00BE0ED9" w:rsidRPr="0078125C">
          <w:rPr>
            <w:rStyle w:val="Hyperlink"/>
          </w:rPr>
          <w:t>S5-241032</w:t>
        </w:r>
      </w:hyperlink>
      <w:r w:rsidR="00BE0ED9">
        <w:rPr>
          <w:iCs/>
        </w:rPr>
        <w:t xml:space="preserve"> reference </w:t>
      </w:r>
      <w:r>
        <w:rPr>
          <w:iCs/>
        </w:rPr>
        <w:t xml:space="preserve">[1]. </w:t>
      </w:r>
      <w:r w:rsidR="005631FF">
        <w:rPr>
          <w:iCs/>
        </w:rPr>
        <w:t xml:space="preserve">The intention is </w:t>
      </w:r>
      <w:r w:rsidR="00BA6BEE">
        <w:rPr>
          <w:iCs/>
        </w:rPr>
        <w:t xml:space="preserve">to include all 5GC defined network functions in the 5GC NRM. </w:t>
      </w:r>
      <w:r w:rsidR="00DF33E4">
        <w:rPr>
          <w:iCs/>
        </w:rPr>
        <w:t xml:space="preserve">During the discussion the group observed that </w:t>
      </w:r>
      <w:r w:rsidR="008F7453">
        <w:rPr>
          <w:iCs/>
        </w:rPr>
        <w:t>a proposal should avoid duplication of information</w:t>
      </w:r>
      <w:r w:rsidR="00395351">
        <w:rPr>
          <w:iCs/>
        </w:rPr>
        <w:t>.</w:t>
      </w:r>
      <w:r w:rsidR="006208FD">
        <w:rPr>
          <w:iCs/>
        </w:rPr>
        <w:t xml:space="preserve"> This discussion paper</w:t>
      </w:r>
      <w:r w:rsidR="00330792">
        <w:rPr>
          <w:iCs/>
        </w:rPr>
        <w:t xml:space="preserve"> revisits the current </w:t>
      </w:r>
      <w:r w:rsidR="00941116">
        <w:rPr>
          <w:iCs/>
        </w:rPr>
        <w:t xml:space="preserve">way the 5GC is modelled </w:t>
      </w:r>
      <w:r w:rsidR="00071A2E">
        <w:rPr>
          <w:iCs/>
        </w:rPr>
        <w:t xml:space="preserve">and proposes </w:t>
      </w:r>
      <w:r w:rsidR="00442AEF">
        <w:rPr>
          <w:iCs/>
        </w:rPr>
        <w:t xml:space="preserve">a new way of modelling 5GC </w:t>
      </w:r>
      <w:r w:rsidR="00641FD4">
        <w:rPr>
          <w:iCs/>
        </w:rPr>
        <w:t xml:space="preserve">avoiding duplication. </w:t>
      </w:r>
    </w:p>
    <w:p w14:paraId="6B17D3BC" w14:textId="6D936B2B" w:rsidR="008A5663" w:rsidRDefault="00B54BAC" w:rsidP="00A86BCA">
      <w:pPr>
        <w:rPr>
          <w:iCs/>
        </w:rPr>
      </w:pPr>
      <w:r>
        <w:rPr>
          <w:iCs/>
        </w:rPr>
        <w:t xml:space="preserve">The 5G system </w:t>
      </w:r>
      <w:r w:rsidR="00EE665D">
        <w:rPr>
          <w:iCs/>
        </w:rPr>
        <w:t xml:space="preserve">is described </w:t>
      </w:r>
      <w:r w:rsidR="00207C08">
        <w:rPr>
          <w:iCs/>
        </w:rPr>
        <w:t>as a service</w:t>
      </w:r>
      <w:r w:rsidR="00F357D3">
        <w:rPr>
          <w:iCs/>
        </w:rPr>
        <w:t>-</w:t>
      </w:r>
      <w:r w:rsidR="00207C08">
        <w:rPr>
          <w:iCs/>
        </w:rPr>
        <w:t xml:space="preserve">based </w:t>
      </w:r>
      <w:r w:rsidR="00EE665D">
        <w:rPr>
          <w:iCs/>
        </w:rPr>
        <w:t xml:space="preserve">architecture </w:t>
      </w:r>
      <w:r w:rsidR="00207C08">
        <w:rPr>
          <w:iCs/>
        </w:rPr>
        <w:t>and a reference point architecture</w:t>
      </w:r>
      <w:r w:rsidR="00D84281">
        <w:rPr>
          <w:iCs/>
        </w:rPr>
        <w:t xml:space="preserve"> </w:t>
      </w:r>
      <w:r w:rsidR="00E765F6">
        <w:rPr>
          <w:iCs/>
        </w:rPr>
        <w:t xml:space="preserve">as shown in </w:t>
      </w:r>
      <w:r w:rsidR="00D84281">
        <w:rPr>
          <w:iCs/>
        </w:rPr>
        <w:t xml:space="preserve">respectively </w:t>
      </w:r>
      <w:r w:rsidR="00E765F6">
        <w:rPr>
          <w:iCs/>
        </w:rPr>
        <w:t>Figure 3.1</w:t>
      </w:r>
      <w:r w:rsidR="007033B0">
        <w:rPr>
          <w:iCs/>
        </w:rPr>
        <w:t>.1</w:t>
      </w:r>
      <w:r w:rsidR="00E765F6">
        <w:rPr>
          <w:iCs/>
        </w:rPr>
        <w:t xml:space="preserve"> and 3.</w:t>
      </w:r>
      <w:r w:rsidR="007033B0">
        <w:rPr>
          <w:iCs/>
        </w:rPr>
        <w:t>1.</w:t>
      </w:r>
      <w:r w:rsidR="00E765F6">
        <w:rPr>
          <w:iCs/>
        </w:rPr>
        <w:t>2</w:t>
      </w:r>
      <w:r w:rsidR="00F357D3">
        <w:rPr>
          <w:iCs/>
        </w:rPr>
        <w:t xml:space="preserve">. </w:t>
      </w:r>
      <w:r w:rsidR="00090A18">
        <w:rPr>
          <w:iCs/>
        </w:rPr>
        <w:t>Figure 3.1</w:t>
      </w:r>
      <w:r w:rsidR="007033B0">
        <w:rPr>
          <w:iCs/>
        </w:rPr>
        <w:t>.1</w:t>
      </w:r>
      <w:r w:rsidR="00090A18">
        <w:rPr>
          <w:iCs/>
        </w:rPr>
        <w:t xml:space="preserve"> shows a </w:t>
      </w:r>
      <w:r w:rsidR="00811A13">
        <w:rPr>
          <w:iCs/>
        </w:rPr>
        <w:t>5G</w:t>
      </w:r>
      <w:r w:rsidR="008F4897">
        <w:rPr>
          <w:iCs/>
        </w:rPr>
        <w:t xml:space="preserve"> system </w:t>
      </w:r>
      <w:r w:rsidR="00811A13">
        <w:rPr>
          <w:iCs/>
        </w:rPr>
        <w:t xml:space="preserve">where </w:t>
      </w:r>
      <w:r w:rsidR="008F4897">
        <w:rPr>
          <w:iCs/>
        </w:rPr>
        <w:t xml:space="preserve">the </w:t>
      </w:r>
      <w:r w:rsidR="00D812CD">
        <w:rPr>
          <w:iCs/>
        </w:rPr>
        <w:t xml:space="preserve">5GC </w:t>
      </w:r>
      <w:r w:rsidR="00A90E26">
        <w:rPr>
          <w:iCs/>
        </w:rPr>
        <w:t xml:space="preserve">control plane </w:t>
      </w:r>
      <w:r w:rsidR="00811A13">
        <w:rPr>
          <w:iCs/>
        </w:rPr>
        <w:t xml:space="preserve">network functions interact </w:t>
      </w:r>
      <w:r w:rsidR="00FF5117">
        <w:rPr>
          <w:iCs/>
        </w:rPr>
        <w:t>via service</w:t>
      </w:r>
      <w:r w:rsidR="008F4F8C">
        <w:rPr>
          <w:iCs/>
        </w:rPr>
        <w:t>-</w:t>
      </w:r>
      <w:r w:rsidR="00FF5117">
        <w:rPr>
          <w:iCs/>
        </w:rPr>
        <w:t>based interfaces</w:t>
      </w:r>
      <w:r w:rsidR="00A90E26">
        <w:rPr>
          <w:iCs/>
        </w:rPr>
        <w:t>. T</w:t>
      </w:r>
      <w:r w:rsidR="00FF5117">
        <w:rPr>
          <w:iCs/>
        </w:rPr>
        <w:t xml:space="preserve">he </w:t>
      </w:r>
      <w:r w:rsidR="00CF720C">
        <w:rPr>
          <w:iCs/>
        </w:rPr>
        <w:t>service</w:t>
      </w:r>
      <w:r w:rsidR="000F062F">
        <w:rPr>
          <w:iCs/>
        </w:rPr>
        <w:t>-</w:t>
      </w:r>
      <w:r w:rsidR="00CF720C">
        <w:rPr>
          <w:iCs/>
        </w:rPr>
        <w:t>based interfaces are dynamically controlled/managed by the NRF</w:t>
      </w:r>
      <w:r w:rsidR="00ED3A36">
        <w:rPr>
          <w:iCs/>
        </w:rPr>
        <w:t xml:space="preserve">, </w:t>
      </w:r>
      <w:r w:rsidR="00F93C9A">
        <w:rPr>
          <w:iCs/>
        </w:rPr>
        <w:t>which keep</w:t>
      </w:r>
      <w:r w:rsidR="000E3562">
        <w:rPr>
          <w:iCs/>
        </w:rPr>
        <w:t>s</w:t>
      </w:r>
      <w:r w:rsidR="00F93C9A">
        <w:rPr>
          <w:iCs/>
        </w:rPr>
        <w:t xml:space="preserve"> a </w:t>
      </w:r>
      <w:r w:rsidR="00556D60">
        <w:rPr>
          <w:iCs/>
        </w:rPr>
        <w:t xml:space="preserve">repository of </w:t>
      </w:r>
      <w:r w:rsidR="00F93C9A">
        <w:rPr>
          <w:iCs/>
        </w:rPr>
        <w:t>all</w:t>
      </w:r>
      <w:r w:rsidR="00556D60">
        <w:rPr>
          <w:iCs/>
        </w:rPr>
        <w:t xml:space="preserve"> 5GC network functions, see TS 29.501 reference</w:t>
      </w:r>
      <w:r w:rsidR="00ED3A36">
        <w:rPr>
          <w:iCs/>
        </w:rPr>
        <w:t xml:space="preserve"> [2]</w:t>
      </w:r>
      <w:r w:rsidR="00CF720C">
        <w:rPr>
          <w:iCs/>
        </w:rPr>
        <w:t>.</w:t>
      </w:r>
      <w:r w:rsidR="008F4F8C">
        <w:rPr>
          <w:iCs/>
        </w:rPr>
        <w:t xml:space="preserve"> The management system does not need to be </w:t>
      </w:r>
      <w:r w:rsidR="00F50ABC">
        <w:rPr>
          <w:iCs/>
        </w:rPr>
        <w:t xml:space="preserve">directly </w:t>
      </w:r>
      <w:r w:rsidR="008F4F8C">
        <w:rPr>
          <w:iCs/>
        </w:rPr>
        <w:t xml:space="preserve">involved in the lifecycle </w:t>
      </w:r>
      <w:r w:rsidR="000F062F">
        <w:rPr>
          <w:iCs/>
        </w:rPr>
        <w:t xml:space="preserve">management of the </w:t>
      </w:r>
      <w:r w:rsidR="00200A86">
        <w:rPr>
          <w:iCs/>
        </w:rPr>
        <w:t xml:space="preserve">5GC control plane </w:t>
      </w:r>
      <w:r w:rsidR="00F50ABC">
        <w:rPr>
          <w:iCs/>
        </w:rPr>
        <w:t xml:space="preserve">functions and </w:t>
      </w:r>
      <w:r w:rsidR="000F062F">
        <w:rPr>
          <w:iCs/>
        </w:rPr>
        <w:t xml:space="preserve">interfaces. </w:t>
      </w:r>
      <w:r w:rsidR="001E7628">
        <w:rPr>
          <w:iCs/>
        </w:rPr>
        <w:t xml:space="preserve">From a modelling point of view the management system </w:t>
      </w:r>
      <w:r w:rsidR="00C81F11">
        <w:rPr>
          <w:iCs/>
        </w:rPr>
        <w:t xml:space="preserve">manages </w:t>
      </w:r>
      <w:r w:rsidR="00894FD8">
        <w:rPr>
          <w:iCs/>
        </w:rPr>
        <w:t>fault and performance of</w:t>
      </w:r>
      <w:r w:rsidR="00C348AA">
        <w:rPr>
          <w:iCs/>
        </w:rPr>
        <w:t xml:space="preserve"> all 5GC </w:t>
      </w:r>
      <w:r w:rsidR="00EB5FCB">
        <w:rPr>
          <w:iCs/>
        </w:rPr>
        <w:t xml:space="preserve">control plane </w:t>
      </w:r>
      <w:r w:rsidR="00C348AA">
        <w:rPr>
          <w:iCs/>
        </w:rPr>
        <w:t>network function</w:t>
      </w:r>
      <w:r w:rsidR="00EB5FCB">
        <w:rPr>
          <w:iCs/>
        </w:rPr>
        <w:t>s, UPF and</w:t>
      </w:r>
      <w:r w:rsidR="000A4AD6">
        <w:rPr>
          <w:iCs/>
        </w:rPr>
        <w:t xml:space="preserve"> (R)AN</w:t>
      </w:r>
      <w:r w:rsidR="00894FD8">
        <w:rPr>
          <w:iCs/>
        </w:rPr>
        <w:t>.</w:t>
      </w:r>
    </w:p>
    <w:p w14:paraId="6F78437A" w14:textId="6E010106" w:rsidR="00A86BCA" w:rsidRDefault="008B3C7B" w:rsidP="00A86BCA">
      <w:pPr>
        <w:pStyle w:val="TH"/>
        <w:rPr>
          <w:lang w:eastAsia="en-GB"/>
        </w:rPr>
      </w:pPr>
      <w:r>
        <w:rPr>
          <w:rFonts w:eastAsia="Times New Roman"/>
          <w:lang w:eastAsia="en-GB"/>
        </w:rPr>
        <w:object w:dxaOrig="8400" w:dyaOrig="5610" w14:anchorId="4C1F7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35pt;height:177pt" o:ole="">
            <v:imagedata r:id="rId14" o:title=""/>
          </v:shape>
          <o:OLEObject Type="Embed" ProgID="Word.Picture.8" ShapeID="_x0000_i1025" DrawAspect="Content" ObjectID="_1774010284" r:id="rId15"/>
        </w:object>
      </w:r>
    </w:p>
    <w:p w14:paraId="73C1A07E" w14:textId="09E3033C" w:rsidR="00A86BCA" w:rsidRDefault="00A86BCA" w:rsidP="00A86BCA">
      <w:pPr>
        <w:pStyle w:val="TF"/>
      </w:pPr>
      <w:bookmarkStart w:id="1" w:name="_CRFigure4_2_31"/>
      <w:r>
        <w:t>Figure</w:t>
      </w:r>
      <w:bookmarkEnd w:id="1"/>
      <w:r>
        <w:t xml:space="preserve"> 3.1</w:t>
      </w:r>
      <w:r w:rsidR="006D3BF1">
        <w:t>.1</w:t>
      </w:r>
      <w:r>
        <w:t xml:space="preserve">: Non-Roaming 5G System Architecture </w:t>
      </w:r>
      <w:r w:rsidR="000D1B47">
        <w:t>[4]</w:t>
      </w:r>
    </w:p>
    <w:p w14:paraId="7E932511" w14:textId="4FB9C73A" w:rsidR="00EB5FCB" w:rsidRDefault="00D86C48" w:rsidP="00EB5FCB">
      <w:pPr>
        <w:rPr>
          <w:iCs/>
        </w:rPr>
      </w:pPr>
      <w:r>
        <w:rPr>
          <w:iCs/>
        </w:rPr>
        <w:t>Figure 3.</w:t>
      </w:r>
      <w:r w:rsidR="00F01A9A">
        <w:rPr>
          <w:iCs/>
        </w:rPr>
        <w:t>1.</w:t>
      </w:r>
      <w:r>
        <w:rPr>
          <w:iCs/>
        </w:rPr>
        <w:t xml:space="preserve">2 </w:t>
      </w:r>
      <w:r w:rsidR="00EB5FCB">
        <w:rPr>
          <w:iCs/>
        </w:rPr>
        <w:t xml:space="preserve">shows a 5G system where the 5GC network functions interact via </w:t>
      </w:r>
      <w:r w:rsidR="00201675">
        <w:rPr>
          <w:iCs/>
        </w:rPr>
        <w:t>reference points</w:t>
      </w:r>
      <w:r w:rsidR="00EB5FCB">
        <w:rPr>
          <w:iCs/>
        </w:rPr>
        <w:t xml:space="preserve">. </w:t>
      </w:r>
      <w:r w:rsidR="009205B9">
        <w:rPr>
          <w:iCs/>
        </w:rPr>
        <w:t xml:space="preserve">In this scenario there is no </w:t>
      </w:r>
      <w:r w:rsidR="00A8561A">
        <w:rPr>
          <w:iCs/>
        </w:rPr>
        <w:t>capability to dynamically control the</w:t>
      </w:r>
      <w:r w:rsidR="00962491">
        <w:rPr>
          <w:iCs/>
        </w:rPr>
        <w:t xml:space="preserve"> lifecycle </w:t>
      </w:r>
      <w:r w:rsidR="00556D60">
        <w:rPr>
          <w:iCs/>
        </w:rPr>
        <w:t xml:space="preserve">of </w:t>
      </w:r>
      <w:r w:rsidR="00F43D36">
        <w:rPr>
          <w:iCs/>
        </w:rPr>
        <w:t xml:space="preserve">network functions and </w:t>
      </w:r>
      <w:r w:rsidR="00962491">
        <w:rPr>
          <w:iCs/>
        </w:rPr>
        <w:t xml:space="preserve">the </w:t>
      </w:r>
      <w:r w:rsidR="00EB5FCB">
        <w:rPr>
          <w:iCs/>
        </w:rPr>
        <w:t>interfaces</w:t>
      </w:r>
      <w:r w:rsidR="00F43D36">
        <w:rPr>
          <w:iCs/>
        </w:rPr>
        <w:t>.</w:t>
      </w:r>
      <w:r w:rsidR="009A05DF">
        <w:rPr>
          <w:iCs/>
        </w:rPr>
        <w:t xml:space="preserve"> T</w:t>
      </w:r>
      <w:r w:rsidR="00877E6B">
        <w:rPr>
          <w:iCs/>
        </w:rPr>
        <w:t>he reference point interface</w:t>
      </w:r>
      <w:r w:rsidR="008F04AE">
        <w:rPr>
          <w:iCs/>
        </w:rPr>
        <w:t>s</w:t>
      </w:r>
      <w:r w:rsidR="00877E6B">
        <w:rPr>
          <w:iCs/>
        </w:rPr>
        <w:t xml:space="preserve"> a</w:t>
      </w:r>
      <w:r w:rsidR="008F04AE">
        <w:rPr>
          <w:iCs/>
        </w:rPr>
        <w:t>re</w:t>
      </w:r>
      <w:r w:rsidR="00877E6B">
        <w:rPr>
          <w:iCs/>
        </w:rPr>
        <w:t xml:space="preserve"> static</w:t>
      </w:r>
      <w:r w:rsidR="008F04AE">
        <w:rPr>
          <w:iCs/>
        </w:rPr>
        <w:t>/less dynamic</w:t>
      </w:r>
      <w:r w:rsidR="00877E6B">
        <w:rPr>
          <w:iCs/>
        </w:rPr>
        <w:t xml:space="preserve"> and </w:t>
      </w:r>
      <w:r w:rsidR="00E56E19">
        <w:rPr>
          <w:iCs/>
        </w:rPr>
        <w:t xml:space="preserve">are </w:t>
      </w:r>
      <w:r w:rsidR="00877E6B">
        <w:rPr>
          <w:iCs/>
        </w:rPr>
        <w:t>configured through the management plane</w:t>
      </w:r>
      <w:r w:rsidR="00EB5FCB">
        <w:rPr>
          <w:iCs/>
        </w:rPr>
        <w:t>.</w:t>
      </w:r>
    </w:p>
    <w:p w14:paraId="51FCC265" w14:textId="6E01E7CC" w:rsidR="00A86BCA" w:rsidRDefault="00A86BCA" w:rsidP="00A86BCA">
      <w:pPr>
        <w:rPr>
          <w:iCs/>
        </w:rPr>
      </w:pPr>
    </w:p>
    <w:p w14:paraId="7EB00DCC" w14:textId="71B69526" w:rsidR="00E765F6" w:rsidRDefault="00A2451F" w:rsidP="00E765F6">
      <w:pPr>
        <w:pStyle w:val="TH"/>
        <w:rPr>
          <w:lang w:eastAsia="en-GB"/>
        </w:rPr>
      </w:pPr>
      <w:r>
        <w:rPr>
          <w:rFonts w:eastAsia="Times New Roman"/>
          <w:noProof/>
          <w:lang w:eastAsia="en-GB"/>
        </w:rPr>
        <w:object w:dxaOrig="8370" w:dyaOrig="4770" w14:anchorId="102536B2">
          <v:shape id="_x0000_i1026" type="#_x0000_t75" style="width:276.65pt;height:158.35pt" o:ole="">
            <v:imagedata r:id="rId16" o:title="" cropbottom="9539f"/>
          </v:shape>
          <o:OLEObject Type="Embed" ProgID="Visio.Drawing.11" ShapeID="_x0000_i1026" DrawAspect="Content" ObjectID="_1774010285" r:id="rId17"/>
        </w:object>
      </w:r>
    </w:p>
    <w:p w14:paraId="430E41B9" w14:textId="46F49199" w:rsidR="00E765F6" w:rsidRDefault="00E765F6" w:rsidP="00E765F6">
      <w:pPr>
        <w:pStyle w:val="TF"/>
      </w:pPr>
      <w:bookmarkStart w:id="2" w:name="_CRFigure4_2_32"/>
      <w:r>
        <w:t xml:space="preserve">Figure </w:t>
      </w:r>
      <w:bookmarkEnd w:id="2"/>
      <w:r>
        <w:t>3.</w:t>
      </w:r>
      <w:r w:rsidR="006D3BF1">
        <w:t>1.</w:t>
      </w:r>
      <w:r>
        <w:t>2: Non-Roaming 5G System Architecture in reference point representation [4]</w:t>
      </w:r>
    </w:p>
    <w:p w14:paraId="158E8AC9" w14:textId="537829DB" w:rsidR="009E728A" w:rsidRDefault="006D3BF1" w:rsidP="006D3BF1">
      <w:pPr>
        <w:pStyle w:val="Heading2"/>
      </w:pPr>
      <w:r>
        <w:t>3.2</w:t>
      </w:r>
      <w:r>
        <w:tab/>
        <w:t>Observations</w:t>
      </w:r>
      <w:r w:rsidR="00DB4419">
        <w:t>.</w:t>
      </w:r>
      <w:r w:rsidR="00724EE1">
        <w:t xml:space="preserve"> </w:t>
      </w:r>
    </w:p>
    <w:p w14:paraId="4FBB9E99" w14:textId="4B83388C" w:rsidR="00415710" w:rsidRDefault="009E728A">
      <w:pPr>
        <w:rPr>
          <w:iCs/>
        </w:rPr>
      </w:pPr>
      <w:r w:rsidRPr="0011270A">
        <w:rPr>
          <w:b/>
          <w:bCs/>
          <w:iCs/>
        </w:rPr>
        <w:t>Observation 1</w:t>
      </w:r>
      <w:r>
        <w:rPr>
          <w:iCs/>
        </w:rPr>
        <w:t xml:space="preserve">: </w:t>
      </w:r>
      <w:r w:rsidR="0048404C">
        <w:rPr>
          <w:iCs/>
        </w:rPr>
        <w:t>T</w:t>
      </w:r>
      <w:r>
        <w:rPr>
          <w:iCs/>
        </w:rPr>
        <w:t xml:space="preserve">he current </w:t>
      </w:r>
      <w:r w:rsidR="00660C6E">
        <w:rPr>
          <w:iCs/>
        </w:rPr>
        <w:t xml:space="preserve">5GC model only represents the </w:t>
      </w:r>
      <w:r w:rsidR="00580E56">
        <w:rPr>
          <w:iCs/>
        </w:rPr>
        <w:t>reference point representation of a 5G CN (Figure 3.</w:t>
      </w:r>
      <w:r w:rsidR="00EA44E2">
        <w:rPr>
          <w:iCs/>
        </w:rPr>
        <w:t>1.</w:t>
      </w:r>
      <w:r w:rsidR="00580E56">
        <w:rPr>
          <w:iCs/>
        </w:rPr>
        <w:t>2)</w:t>
      </w:r>
      <w:r w:rsidR="004759ED">
        <w:rPr>
          <w:iCs/>
        </w:rPr>
        <w:t>.</w:t>
      </w:r>
      <w:r w:rsidR="00C9197E">
        <w:rPr>
          <w:iCs/>
        </w:rPr>
        <w:t xml:space="preserve"> Introduction of new network functions </w:t>
      </w:r>
      <w:r w:rsidR="0084585A">
        <w:rPr>
          <w:iCs/>
        </w:rPr>
        <w:t xml:space="preserve">requires specification of </w:t>
      </w:r>
      <w:r w:rsidR="00A41B92">
        <w:rPr>
          <w:iCs/>
        </w:rPr>
        <w:t xml:space="preserve">a </w:t>
      </w:r>
      <w:r w:rsidR="0084585A">
        <w:rPr>
          <w:iCs/>
        </w:rPr>
        <w:t xml:space="preserve">new </w:t>
      </w:r>
      <w:r w:rsidR="00A41B92">
        <w:rPr>
          <w:iCs/>
        </w:rPr>
        <w:t xml:space="preserve">individual/dedicated network function </w:t>
      </w:r>
      <w:r w:rsidR="002B0F7A">
        <w:rPr>
          <w:iCs/>
        </w:rPr>
        <w:t xml:space="preserve">IOC </w:t>
      </w:r>
      <w:r w:rsidR="00E37D12">
        <w:rPr>
          <w:iCs/>
        </w:rPr>
        <w:t xml:space="preserve">and new </w:t>
      </w:r>
      <w:r w:rsidR="0084585A">
        <w:rPr>
          <w:iCs/>
        </w:rPr>
        <w:t>end-point</w:t>
      </w:r>
      <w:r w:rsidR="002B0F7A">
        <w:rPr>
          <w:iCs/>
        </w:rPr>
        <w:t xml:space="preserve"> IOC</w:t>
      </w:r>
      <w:r w:rsidR="0053103B">
        <w:rPr>
          <w:iCs/>
        </w:rPr>
        <w:t>(s)</w:t>
      </w:r>
      <w:r w:rsidR="00CB3151">
        <w:rPr>
          <w:iCs/>
        </w:rPr>
        <w:t>.</w:t>
      </w:r>
      <w:r w:rsidR="0084585A">
        <w:rPr>
          <w:iCs/>
        </w:rPr>
        <w:t xml:space="preserve"> </w:t>
      </w:r>
    </w:p>
    <w:p w14:paraId="3C6836CA" w14:textId="54244950" w:rsidR="00E06B41" w:rsidRDefault="00E54D44">
      <w:pPr>
        <w:rPr>
          <w:iCs/>
        </w:rPr>
      </w:pPr>
      <w:r w:rsidRPr="0011270A">
        <w:rPr>
          <w:b/>
          <w:bCs/>
          <w:iCs/>
        </w:rPr>
        <w:t>Observation 2:</w:t>
      </w:r>
      <w:r>
        <w:rPr>
          <w:iCs/>
        </w:rPr>
        <w:t xml:space="preserve"> </w:t>
      </w:r>
      <w:r w:rsidR="0048404C">
        <w:rPr>
          <w:iCs/>
        </w:rPr>
        <w:t>T</w:t>
      </w:r>
      <w:r w:rsidR="00467E9C">
        <w:rPr>
          <w:iCs/>
        </w:rPr>
        <w:t xml:space="preserve">he properties of all </w:t>
      </w:r>
      <w:r w:rsidR="000449E6">
        <w:rPr>
          <w:iCs/>
        </w:rPr>
        <w:t xml:space="preserve">5GC </w:t>
      </w:r>
      <w:r w:rsidR="00467E9C">
        <w:rPr>
          <w:iCs/>
        </w:rPr>
        <w:t xml:space="preserve">end-points specified in TS 28.541 [1] are always </w:t>
      </w:r>
      <w:r w:rsidR="00E06B41">
        <w:rPr>
          <w:iCs/>
        </w:rPr>
        <w:t>identical</w:t>
      </w:r>
      <w:r w:rsidR="000F6018">
        <w:rPr>
          <w:iCs/>
        </w:rPr>
        <w:t xml:space="preserve"> (</w:t>
      </w:r>
      <w:r w:rsidR="0062244A">
        <w:rPr>
          <w:iCs/>
        </w:rPr>
        <w:t>applies to 69 EP</w:t>
      </w:r>
      <w:r w:rsidR="00767EAE">
        <w:rPr>
          <w:iCs/>
        </w:rPr>
        <w:t>s</w:t>
      </w:r>
      <w:r w:rsidR="0062244A">
        <w:rPr>
          <w:iCs/>
        </w:rPr>
        <w:t xml:space="preserve"> only N3 </w:t>
      </w:r>
      <w:r w:rsidR="00E06B41">
        <w:rPr>
          <w:iCs/>
        </w:rPr>
        <w:t>also includes an additioal property)</w:t>
      </w:r>
      <w:r w:rsidR="004D7BBA">
        <w:rPr>
          <w:iCs/>
        </w:rPr>
        <w:t xml:space="preserve">. </w:t>
      </w:r>
      <w:r w:rsidR="003827C8">
        <w:rPr>
          <w:iCs/>
        </w:rPr>
        <w:t xml:space="preserve">There is no </w:t>
      </w:r>
      <w:r w:rsidR="00ED28D8">
        <w:rPr>
          <w:iCs/>
        </w:rPr>
        <w:t xml:space="preserve">need for this level of modelling </w:t>
      </w:r>
      <w:r w:rsidR="00515969">
        <w:rPr>
          <w:iCs/>
        </w:rPr>
        <w:t>as the attributes required are the same, the only difference is the IOC name.</w:t>
      </w:r>
    </w:p>
    <w:p w14:paraId="6382F6B9" w14:textId="05A943EA" w:rsidR="00E54D44" w:rsidRDefault="00E06B41">
      <w:pPr>
        <w:rPr>
          <w:iCs/>
        </w:rPr>
      </w:pPr>
      <w:r w:rsidRPr="0011270A">
        <w:rPr>
          <w:b/>
          <w:bCs/>
          <w:iCs/>
        </w:rPr>
        <w:t>Observation 3</w:t>
      </w:r>
      <w:r>
        <w:rPr>
          <w:iCs/>
        </w:rPr>
        <w:t xml:space="preserve">: </w:t>
      </w:r>
      <w:r w:rsidR="00F958F2">
        <w:rPr>
          <w:iCs/>
        </w:rPr>
        <w:t>A</w:t>
      </w:r>
      <w:r w:rsidR="00D37119">
        <w:rPr>
          <w:iCs/>
        </w:rPr>
        <w:t xml:space="preserve"> named </w:t>
      </w:r>
      <w:r w:rsidR="00F958F2">
        <w:rPr>
          <w:iCs/>
        </w:rPr>
        <w:t xml:space="preserve">EP </w:t>
      </w:r>
      <w:r w:rsidR="00D37119">
        <w:rPr>
          <w:iCs/>
        </w:rPr>
        <w:t xml:space="preserve">(IOC) </w:t>
      </w:r>
      <w:r w:rsidR="001511A7">
        <w:rPr>
          <w:iCs/>
        </w:rPr>
        <w:t xml:space="preserve">extends </w:t>
      </w:r>
      <w:r w:rsidR="00F958F2">
        <w:rPr>
          <w:iCs/>
        </w:rPr>
        <w:t xml:space="preserve">the properties of the abstract IOC </w:t>
      </w:r>
      <w:r w:rsidR="00F958F2" w:rsidRPr="000549BD">
        <w:rPr>
          <w:i/>
        </w:rPr>
        <w:t>EP_RP</w:t>
      </w:r>
      <w:r w:rsidR="00F958F2">
        <w:rPr>
          <w:iCs/>
        </w:rPr>
        <w:t xml:space="preserve"> </w:t>
      </w:r>
      <w:r w:rsidR="001511A7">
        <w:rPr>
          <w:iCs/>
        </w:rPr>
        <w:t>with localAddress and remoteAddress</w:t>
      </w:r>
      <w:r w:rsidR="00DC0F83">
        <w:rPr>
          <w:iCs/>
        </w:rPr>
        <w:t>.</w:t>
      </w:r>
      <w:r w:rsidR="00F958F2">
        <w:rPr>
          <w:iCs/>
        </w:rPr>
        <w:t xml:space="preserve"> </w:t>
      </w:r>
    </w:p>
    <w:p w14:paraId="7BC9DCED" w14:textId="3F94FD8F" w:rsidR="00582836" w:rsidRDefault="00A7538C">
      <w:pPr>
        <w:rPr>
          <w:iCs/>
        </w:rPr>
      </w:pPr>
      <w:r w:rsidRPr="0011270A">
        <w:rPr>
          <w:b/>
          <w:bCs/>
          <w:iCs/>
        </w:rPr>
        <w:t xml:space="preserve">Observation </w:t>
      </w:r>
      <w:r w:rsidR="00E06B41" w:rsidRPr="0011270A">
        <w:rPr>
          <w:b/>
          <w:bCs/>
          <w:iCs/>
        </w:rPr>
        <w:t>4</w:t>
      </w:r>
      <w:r w:rsidRPr="0011270A">
        <w:rPr>
          <w:b/>
          <w:bCs/>
          <w:iCs/>
        </w:rPr>
        <w:t>:</w:t>
      </w:r>
      <w:r>
        <w:rPr>
          <w:iCs/>
        </w:rPr>
        <w:t xml:space="preserve"> </w:t>
      </w:r>
      <w:r w:rsidR="0048404C">
        <w:rPr>
          <w:iCs/>
        </w:rPr>
        <w:t>A</w:t>
      </w:r>
      <w:r>
        <w:rPr>
          <w:iCs/>
        </w:rPr>
        <w:t xml:space="preserve">ny extension of the </w:t>
      </w:r>
      <w:r w:rsidR="009B124C">
        <w:rPr>
          <w:iCs/>
        </w:rPr>
        <w:t xml:space="preserve">current </w:t>
      </w:r>
      <w:r>
        <w:rPr>
          <w:iCs/>
        </w:rPr>
        <w:t xml:space="preserve">5GC UML model </w:t>
      </w:r>
      <w:r w:rsidR="00361057">
        <w:rPr>
          <w:iCs/>
        </w:rPr>
        <w:t xml:space="preserve">requires significant updates </w:t>
      </w:r>
      <w:r w:rsidR="00297C04">
        <w:rPr>
          <w:iCs/>
        </w:rPr>
        <w:t xml:space="preserve">to the class and </w:t>
      </w:r>
      <w:r w:rsidR="00975894">
        <w:rPr>
          <w:iCs/>
        </w:rPr>
        <w:t>inheritance diagrams</w:t>
      </w:r>
      <w:r w:rsidR="00141344">
        <w:rPr>
          <w:iCs/>
        </w:rPr>
        <w:t>.</w:t>
      </w:r>
    </w:p>
    <w:p w14:paraId="61B6895D" w14:textId="3B70BBCF" w:rsidR="00CC5095" w:rsidRDefault="0000035C" w:rsidP="00CC5095">
      <w:pPr>
        <w:rPr>
          <w:iCs/>
        </w:rPr>
      </w:pPr>
      <w:r w:rsidRPr="0000035C">
        <w:rPr>
          <w:b/>
          <w:bCs/>
          <w:iCs/>
        </w:rPr>
        <w:t xml:space="preserve">Observation 5: </w:t>
      </w:r>
      <w:r w:rsidR="00D52DE0" w:rsidRPr="00D52DE0">
        <w:rPr>
          <w:iCs/>
        </w:rPr>
        <w:t>Subject to deployment, the EP addresses may be managed by 3GPP Mgmt. System or some external function or service.  For the former, the configuration is done via the writable attributes localAddress and remoteAddress.  For the latter, the assigned values are accessible via read-only attributes localAddress and remoteAddress.  For example, 5GC deployments with NRF would be read-only.</w:t>
      </w:r>
    </w:p>
    <w:p w14:paraId="72F9EE7E" w14:textId="77777777" w:rsidR="005C4108" w:rsidRDefault="006D3BF1" w:rsidP="00B673D9">
      <w:pPr>
        <w:pStyle w:val="Heading2"/>
      </w:pPr>
      <w:r>
        <w:t>3.3</w:t>
      </w:r>
      <w:r>
        <w:tab/>
      </w:r>
      <w:r w:rsidR="00B673D9">
        <w:t>Potential solutions</w:t>
      </w:r>
    </w:p>
    <w:p w14:paraId="7A4DC939" w14:textId="03B600B8" w:rsidR="00B673D9" w:rsidRDefault="003D1D17" w:rsidP="003D1D17">
      <w:pPr>
        <w:pStyle w:val="Heading3"/>
      </w:pPr>
      <w:r>
        <w:t>3.3.1</w:t>
      </w:r>
      <w:r>
        <w:tab/>
        <w:t>Solution 1</w:t>
      </w:r>
      <w:r w:rsidR="0000035C" w:rsidRPr="0000035C">
        <w:t xml:space="preserve"> </w:t>
      </w:r>
    </w:p>
    <w:p w14:paraId="45B3BFA6" w14:textId="7A1FCF9F" w:rsidR="00762ADB" w:rsidRDefault="00D73A91">
      <w:pPr>
        <w:rPr>
          <w:iCs/>
        </w:rPr>
      </w:pPr>
      <w:r w:rsidRPr="0011270A">
        <w:rPr>
          <w:b/>
          <w:bCs/>
          <w:iCs/>
        </w:rPr>
        <w:t>Solution 1:</w:t>
      </w:r>
      <w:r>
        <w:rPr>
          <w:iCs/>
        </w:rPr>
        <w:t xml:space="preserve"> </w:t>
      </w:r>
      <w:r w:rsidR="00AD4C9D">
        <w:rPr>
          <w:iCs/>
        </w:rPr>
        <w:t xml:space="preserve">Use model driven approach, a common IOC with interface specific data. </w:t>
      </w:r>
      <w:r w:rsidR="00E46BEC">
        <w:rPr>
          <w:iCs/>
        </w:rPr>
        <w:t>See Figure 3.3</w:t>
      </w:r>
      <w:r w:rsidR="00640758">
        <w:rPr>
          <w:iCs/>
        </w:rPr>
        <w:t>.1</w:t>
      </w:r>
      <w:r w:rsidR="00E46BEC">
        <w:rPr>
          <w:iCs/>
        </w:rPr>
        <w:t>.</w:t>
      </w:r>
      <w:r w:rsidR="004E3162" w:rsidRPr="004E3162">
        <w:rPr>
          <w:iCs/>
        </w:rPr>
        <w:t xml:space="preserve"> </w:t>
      </w:r>
      <w:r w:rsidR="004E3162">
        <w:rPr>
          <w:iCs/>
        </w:rPr>
        <w:t xml:space="preserve">The new IOC should be documented in TS 28.622/623 as it is a common definition. As the </w:t>
      </w:r>
      <w:r w:rsidR="007B4833">
        <w:rPr>
          <w:iCs/>
        </w:rPr>
        <w:t>interfaceType</w:t>
      </w:r>
      <w:r w:rsidR="004E3162">
        <w:rPr>
          <w:iCs/>
        </w:rPr>
        <w:t xml:space="preserve"> is used with 5GC a reference to clause 5 in TS 28.541 may be sufficient documentation. The EP IOC</w:t>
      </w:r>
      <w:r w:rsidR="00AB0211">
        <w:rPr>
          <w:iCs/>
        </w:rPr>
        <w:t>s</w:t>
      </w:r>
      <w:r w:rsidR="004E3162">
        <w:rPr>
          <w:iCs/>
        </w:rPr>
        <w:t xml:space="preserve"> in the 28.541 clause 5 are to be removed. </w:t>
      </w:r>
      <w:r w:rsidR="003502A1">
        <w:rPr>
          <w:iCs/>
        </w:rPr>
        <w:t xml:space="preserve">Note that </w:t>
      </w:r>
      <w:r w:rsidR="00D619B2">
        <w:rPr>
          <w:iCs/>
        </w:rPr>
        <w:t>userL</w:t>
      </w:r>
      <w:r w:rsidR="004C1C27">
        <w:rPr>
          <w:iCs/>
        </w:rPr>
        <w:t xml:space="preserve">abel is </w:t>
      </w:r>
      <w:r w:rsidR="00D17F2E">
        <w:rPr>
          <w:iCs/>
        </w:rPr>
        <w:t>defined as string and may be used by a consumer as free text</w:t>
      </w:r>
      <w:r w:rsidR="009321BD">
        <w:rPr>
          <w:iCs/>
        </w:rPr>
        <w:t xml:space="preserve"> making </w:t>
      </w:r>
      <w:r w:rsidR="00A616BA">
        <w:rPr>
          <w:iCs/>
        </w:rPr>
        <w:t xml:space="preserve">it not suitable </w:t>
      </w:r>
      <w:r w:rsidR="00FE79B6">
        <w:rPr>
          <w:iCs/>
        </w:rPr>
        <w:t xml:space="preserve">for pre-defined </w:t>
      </w:r>
      <w:r w:rsidR="007F5C2E">
        <w:rPr>
          <w:iCs/>
        </w:rPr>
        <w:t xml:space="preserve">values for </w:t>
      </w:r>
      <w:r w:rsidR="00E53E1E">
        <w:rPr>
          <w:iCs/>
        </w:rPr>
        <w:t>i</w:t>
      </w:r>
      <w:r w:rsidR="007F5C2E">
        <w:rPr>
          <w:iCs/>
        </w:rPr>
        <w:t>nte</w:t>
      </w:r>
      <w:r w:rsidR="00E53E1E">
        <w:rPr>
          <w:iCs/>
        </w:rPr>
        <w:t>rfaceType as shown below.</w:t>
      </w:r>
    </w:p>
    <w:p w14:paraId="2F511A12" w14:textId="6F012AE2" w:rsidR="00D20972" w:rsidRDefault="00036AD6" w:rsidP="00CD536E">
      <w:pPr>
        <w:jc w:val="center"/>
      </w:pPr>
      <w:r>
        <w:lastRenderedPageBreak/>
        <w:fldChar w:fldCharType="begin"/>
      </w:r>
      <w:r>
        <w:instrText xml:space="preserve"> INCLUDEPICTURE "https://plantuml.lmera.ericsson.se/png/ZL9DQm8n4BtFhnYyz0CKIcz512jQ1BLIlPUOpEwcncIPZ1Kf_lTcrzgkKcYFC-_DcpSlYMlhIyLgWokbrpc7hJU3u0BZhh124BznxLICZ_yY1JR4HyBAfOa6OL4e4tRMvvWf5vkZFWZz9Lzp6kgNk68EkzyN3ofd2o6c8FkIHi7BGlQEaYPlb8F26a9jMJi2gC_0gV8g9pFQUYqsUEnsnpwhs5Nrl7eZBRLghuSVGFFNiK_ocT8KuTrdysejfKwSs2XG4brss0Qsif-e5Jc8sx8CB6JcIMDAmbO_fIJA-8CiEMaVeGY7BvF3njxaq2XHotHVxScUWAe3BcZb-iOmnGXCcvJbgSeK3xqPUabsO1k9__9q0BXCftNNmdQxXwtRrfafWEhLa6rU28OCpq4S6Yk1hoBE4ki16ndYpag1B_qPNbCdx-3i_WPjnD5eqG7ofluCdm00" \* MERGEFORMATINET </w:instrText>
      </w:r>
      <w:r>
        <w:fldChar w:fldCharType="separate"/>
      </w:r>
      <w:r>
        <w:fldChar w:fldCharType="begin"/>
      </w:r>
      <w:r>
        <w:instrText xml:space="preserve"> INCLUDEPICTURE  "https://plantuml.lmera.ericsson.se/png/ZL9DQm8n4BtFhnYyz0CKIcz512jQ1BLIlPUOpEwcncIPZ1Kf_lTcrzgkKcYFC-_DcpSlYMlhIyLgWokbrpc7hJU3u0BZhh124BznxLICZ_yY1JR4HyBAfOa6OL4e4tRMvvWf5vkZFWZz9Lzp6kgNk68EkzyN3ofd2o6c8FkIHi7BGlQEaYPlb8F26a9jMJi2gC_0gV8g9pFQUYqsUEnsnpwhs5Nrl7eZBRLghuSVGFFNiK_ocT8KuTrdysejfKwSs2XG4brss0Qsif-e5Jc8sx8CB6JcIMDAmbO_fIJA-8CiEMaVeGY7BvF3njxaq2XHotHVxScUWAe3BcZb-iOmnGXCcvJbgSeK3xqPUabsO1k9__9q0BXCftNNmdQxXwtRrfafWEhLa6rU28OCpq4S6Yk1hoBE4ki16ndYpag1B_qPNbCdx-3i_WPjnD5eqG7ofluCdm00" \* MERGEFORMATINET </w:instrText>
      </w:r>
      <w:r>
        <w:fldChar w:fldCharType="separate"/>
      </w:r>
      <w:r>
        <w:fldChar w:fldCharType="begin"/>
      </w:r>
      <w:r>
        <w:instrText xml:space="preserve"> INCLUDEPICTURE  "https://plantuml.lmera.ericsson.se/png/ZL9DQm8n4BtFhnYyz0CKIcz512jQ1BLIlPUOpEwcncIPZ1Kf_lTcrzgkKcYFC-_DcpSlYMlhIyLgWokbrpc7hJU3u0BZhh124BznxLICZ_yY1JR4HyBAfOa6OL4e4tRMvvWf5vkZFWZz9Lzp6kgNk68EkzyN3ofd2o6c8FkIHi7BGlQEaYPlb8F26a9jMJi2gC_0gV8g9pFQUYqsUEnsnpwhs5Nrl7eZBRLghuSVGFFNiK_ocT8KuTrdysejfKwSs2XG4brss0Qsif-e5Jc8sx8CB6JcIMDAmbO_fIJA-8CiEMaVeGY7BvF3njxaq2XHotHVxScUWAe3BcZb-iOmnGXCcvJbgSeK3xqPUabsO1k9__9q0BXCftNNmdQxXwtRrfafWEhLa6rU28OCpq4S6Yk1hoBE4ki16ndYpag1B_qPNbCdx-3i_WPjnD5eqG7ofluCdm00" \* MERGEFORMATINET </w:instrText>
      </w:r>
      <w:r>
        <w:fldChar w:fldCharType="separate"/>
      </w:r>
      <w:r>
        <w:fldChar w:fldCharType="begin"/>
      </w:r>
      <w:r>
        <w:instrText xml:space="preserve"> INCLUDEPICTURE  "https://plantuml.lmera.ericsson.se/png/ZL9DQm8n4BtFhnYyz0CKIcz512jQ1BLIlPUOpEwcncIPZ1Kf_lTcrzgkKcYFC-_DcpSlYMlhIyLgWokbrpc7hJU3u0BZhh124BznxLICZ_yY1JR4HyBAfOa6OL4e4tRMvvWf5vkZFWZz9Lzp6kgNk68EkzyN3ofd2o6c8FkIHi7BGlQEaYPlb8F26a9jMJi2gC_0gV8g9pFQUYqsUEnsnpwhs5Nrl7eZBRLghuSVGFFNiK_ocT8KuTrdysejfKwSs2XG4brss0Qsif-e5Jc8sx8CB6JcIMDAmbO_fIJA-8CiEMaVeGY7BvF3njxaq2XHotHVxScUWAe3BcZb-iOmnGXCcvJbgSeK3xqPUabsO1k9__9q0BXCftNNmdQxXwtRrfafWEhLa6rU28OCpq4S6Yk1hoBE4ki16ndYpag1B_qPNbCdx-3i_WPjnD5eqG7ofluCdm00" \* MERGEFORMATINET </w:instrText>
      </w:r>
      <w:r>
        <w:fldChar w:fldCharType="separate"/>
      </w:r>
      <w:r>
        <w:fldChar w:fldCharType="begin"/>
      </w:r>
      <w:r>
        <w:instrText xml:space="preserve"> INCLUDEPICTURE  "https://plantuml.lmera.ericsson.se/png/ZL9DQm8n4BtFhnYyz0CKIcz512jQ1BLIlPUOpEwcncIPZ1Kf_lTcrzgkKcYFC-_DcpSlYMlhIyLgWokbrpc7hJU3u0BZhh124BznxLICZ_yY1JR4HyBAfOa6OL4e4tRMvvWf5vkZFWZz9Lzp6kgNk68EkzyN3ofd2o6c8FkIHi7BGlQEaYPlb8F26a9jMJi2gC_0gV8g9pFQUYqsUEnsnpwhs5Nrl7eZBRLghuSVGFFNiK_ocT8KuTrdysejfKwSs2XG4brss0Qsif-e5Jc8sx8CB6JcIMDAmbO_fIJA-8CiEMaVeGY7BvF3njxaq2XHotHVxScUWAe3BcZb-iOmnGXCcvJbgSeK3xqPUabsO1k9__9q0BXCftNNmdQxXwtRrfafWEhLa6rU28OCpq4S6Yk1hoBE4ki16ndYpag1B_qPNbCdx-3i_WPjnD5eqG7ofluCdm00" \* MERGEFORMATINET </w:instrText>
      </w:r>
      <w:r>
        <w:fldChar w:fldCharType="separate"/>
      </w:r>
      <w:r>
        <w:fldChar w:fldCharType="begin"/>
      </w:r>
      <w:r>
        <w:instrText xml:space="preserve"> INCLUDEPICTURE  "https://plantuml.lmera.ericsson.se/png/ZL9DQm8n4BtFhnYyz0CKIcz512jQ1BLIlPUOpEwcncIPZ1Kf_lTcrzgkKcYFC-_DcpSlYMlhIyLgWokbrpc7hJU3u0BZhh124BznxLICZ_yY1JR4HyBAfOa6OL4e4tRMvvWf5vkZFWZz9Lzp6kgNk68EkzyN3ofd2o6c8FkIHi7BGlQEaYPlb8F26a9jMJi2gC_0gV8g9pFQUYqsUEnsnpwhs5Nrl7eZBRLghuSVGFFNiK_ocT8KuTrdysejfKwSs2XG4brss0Qsif-e5Jc8sx8CB6JcIMDAmbO_fIJA-8CiEMaVeGY7BvF3njxaq2XHotHVxScUWAe3BcZb-iOmnGXCcvJbgSeK3xqPUabsO1k9__9q0BXCftNNmdQxXwtRrfafWEhLa6rU28OCpq4S6Yk1hoBE4ki16ndYpag1B_qPNbCdx-3i_WPjnD5eqG7ofluCdm00" \* MERGEFORMATINET </w:instrText>
      </w:r>
      <w:r>
        <w:fldChar w:fldCharType="separate"/>
      </w:r>
      <w:r>
        <w:fldChar w:fldCharType="begin"/>
      </w:r>
      <w:r>
        <w:instrText xml:space="preserve"> INCLUDEPICTURE  "https://plantuml.lmera.ericsson.se/png/ZL9DQm8n4BtFhnYyz0CKIcz512jQ1BLIlPUOpEwcncIPZ1Kf_lTcrzgkKcYFC-_DcpSlYMlhIyLgWokbrpc7hJU3u0BZhh124BznxLICZ_yY1JR4HyBAfOa6OL4e4tRMvvWf5vkZFWZz9Lzp6kgNk68EkzyN3ofd2o6c8FkIHi7BGlQEaYPlb8F26a9jMJi2gC_0gV8g9pFQUYqsUEnsnpwhs5Nrl7eZBRLghuSVGFFNiK_ocT8KuTrdysejfKwSs2XG4brss0Qsif-e5Jc8sx8CB6JcIMDAmbO_fIJA-8CiEMaVeGY7BvF3njxaq2XHotHVxScUWAe3BcZb-iOmnGXCcvJbgSeK3xqPUabsO1k9__9q0BXCftNNmdQxXwtRrfafWEhLa6rU28OCpq4S6Yk1hoBE4ki16ndYpag1B_qPNbCdx-3i_WPjnD5eqG7ofluCdm00" \* MERGEFORMATINET </w:instrText>
      </w:r>
      <w:r>
        <w:fldChar w:fldCharType="separate"/>
      </w:r>
      <w:r w:rsidR="00000000">
        <w:fldChar w:fldCharType="begin"/>
      </w:r>
      <w:r w:rsidR="00000000">
        <w:instrText xml:space="preserve"> INCLUDEPICTURE  "https://plantuml.lmera.ericsson.se/png/ZL9DQm8n4BtFhnYyz0CKIcz512jQ1BLIlPUOpEwcncIPZ1Kf_lTcrzgkKcYFC-_DcpSlYMlhIyLgWokbrpc7hJU3u0BZhh124BznxLICZ_yY1JR4HyBAfOa6OL4e4tRMvvWf5vkZFWZz9Lzp6kgNk68EkzyN3ofd2o6c8FkIHi7BGlQEaYPlb8F26a9jMJi2gC_0gV8g9pFQUYqsUEnsnpwhs5Nrl7eZBRLghuSVGFFNiK_ocT8KuTrdysejfKwSs2XG4brss0Qsif-e5Jc8sx8CB6JcIMDAmbO_fIJA-8CiEMaVeGY7BvF3njxaq2XHotHVxScUWAe3BcZb-iOmnGXCcvJbgSeK3xqPUabsO1k9__9q0BXCftNNmdQxXwtRrfafWEhLa6rU28OCpq4S6Yk1hoBE4ki16ndYpag1B_qPNbCdx-3i_WPjnD5eqG7ofluCdm00" \* MERGEFORMATINET </w:instrText>
      </w:r>
      <w:r w:rsidR="00000000">
        <w:fldChar w:fldCharType="separate"/>
      </w:r>
      <w:r w:rsidR="00000000">
        <w:pict w14:anchorId="48D014A2">
          <v:shape id="_x0000_i1027" type="#_x0000_t75" alt="PlantUML diagram" style="width:251.35pt;height:221.35pt">
            <v:imagedata r:id="rId18" r:href="rId19"/>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p>
    <w:p w14:paraId="4E78D980" w14:textId="621D4C4E" w:rsidR="00D20972" w:rsidRDefault="00D20972" w:rsidP="00D20972">
      <w:pPr>
        <w:pStyle w:val="TF"/>
      </w:pPr>
      <w:r>
        <w:t>Figure 3.3</w:t>
      </w:r>
      <w:r w:rsidR="008D3058">
        <w:t>.1</w:t>
      </w:r>
      <w:r w:rsidR="005A168C">
        <w:t>a</w:t>
      </w:r>
      <w:r>
        <w:t xml:space="preserve">: Example of generic class with </w:t>
      </w:r>
      <w:r w:rsidR="004434F6">
        <w:t xml:space="preserve">added </w:t>
      </w:r>
      <w:r>
        <w:t xml:space="preserve">property </w:t>
      </w:r>
      <w:r w:rsidR="00A75845">
        <w:t>interface</w:t>
      </w:r>
      <w:r>
        <w:t xml:space="preserve">Type </w:t>
      </w:r>
    </w:p>
    <w:p w14:paraId="61C7EE96" w14:textId="76429C2C" w:rsidR="008A07FA" w:rsidRDefault="00CD3448" w:rsidP="000A282E">
      <w:pPr>
        <w:pStyle w:val="NormalWeb"/>
        <w:spacing w:after="0"/>
        <w:rPr>
          <w:iCs/>
          <w:sz w:val="20"/>
          <w:szCs w:val="20"/>
        </w:rPr>
      </w:pPr>
      <w:r w:rsidRPr="0039544C">
        <w:rPr>
          <w:iCs/>
          <w:sz w:val="20"/>
          <w:szCs w:val="20"/>
        </w:rPr>
        <w:t xml:space="preserve">An interfaceType </w:t>
      </w:r>
      <w:r w:rsidR="000500DF" w:rsidRPr="0039544C">
        <w:rPr>
          <w:iCs/>
          <w:sz w:val="20"/>
          <w:szCs w:val="20"/>
        </w:rPr>
        <w:t xml:space="preserve">identifies the </w:t>
      </w:r>
      <w:r w:rsidR="00574AD3" w:rsidRPr="0039544C">
        <w:rPr>
          <w:iCs/>
          <w:sz w:val="20"/>
          <w:szCs w:val="20"/>
        </w:rPr>
        <w:t>interface</w:t>
      </w:r>
      <w:r w:rsidR="00630BC6">
        <w:rPr>
          <w:iCs/>
          <w:sz w:val="20"/>
          <w:szCs w:val="20"/>
        </w:rPr>
        <w:t xml:space="preserve"> protocol</w:t>
      </w:r>
      <w:r w:rsidR="00574AD3" w:rsidRPr="0039544C">
        <w:rPr>
          <w:iCs/>
          <w:sz w:val="20"/>
          <w:szCs w:val="20"/>
        </w:rPr>
        <w:t xml:space="preserve"> </w:t>
      </w:r>
      <w:r w:rsidR="00505A14" w:rsidRPr="0039544C">
        <w:rPr>
          <w:iCs/>
          <w:sz w:val="20"/>
          <w:szCs w:val="20"/>
        </w:rPr>
        <w:t>which for a 5GC can be any one of</w:t>
      </w:r>
      <w:r w:rsidR="000A282E" w:rsidRPr="0039544C">
        <w:rPr>
          <w:iCs/>
          <w:sz w:val="20"/>
          <w:szCs w:val="20"/>
        </w:rPr>
        <w:t xml:space="preserve"> N2, N4, N5, N6,  N7, N8, N9, N1, N12, N13, N14, N15, N16, N17,</w:t>
      </w:r>
      <w:r w:rsidR="00630BC6">
        <w:rPr>
          <w:iCs/>
          <w:sz w:val="20"/>
          <w:szCs w:val="20"/>
        </w:rPr>
        <w:t xml:space="preserve"> </w:t>
      </w:r>
      <w:r w:rsidR="000A282E" w:rsidRPr="0039544C">
        <w:rPr>
          <w:iCs/>
          <w:sz w:val="20"/>
          <w:szCs w:val="20"/>
        </w:rPr>
        <w:t xml:space="preserve">N20, N21, N22, N26, S5C, S5U, Rx, MAP_SMSC, NLS, NL2, N27, N31, N32,  N60, N33, Npc4, Npc6, Npc7, N88x, Npc8, N58, N59, N40, N41, N42, N28, N61, N62, N63, N84, N85, N86, N87, N89, N96, NL3, NL5, NL6, NL9, N3mb, N19mb, N4mb, Nmb9, N16mb, N11mb, Nmb1, SM12, SM13, SM14, N34. </w:t>
      </w:r>
    </w:p>
    <w:p w14:paraId="2BA58760" w14:textId="538EB6CA" w:rsidR="00A26DA5" w:rsidRDefault="00A26DA5" w:rsidP="000A282E">
      <w:pPr>
        <w:pStyle w:val="NormalWeb"/>
        <w:spacing w:after="0"/>
        <w:rPr>
          <w:iCs/>
          <w:sz w:val="20"/>
          <w:szCs w:val="20"/>
        </w:rPr>
      </w:pPr>
      <w:r>
        <w:rPr>
          <w:iCs/>
          <w:sz w:val="20"/>
          <w:szCs w:val="20"/>
        </w:rPr>
        <w:t>The</w:t>
      </w:r>
      <w:r w:rsidR="00715875">
        <w:rPr>
          <w:iCs/>
          <w:sz w:val="20"/>
          <w:szCs w:val="20"/>
        </w:rPr>
        <w:t xml:space="preserve"> generic </w:t>
      </w:r>
      <w:r w:rsidR="00A4291F">
        <w:rPr>
          <w:iCs/>
          <w:sz w:val="20"/>
          <w:szCs w:val="20"/>
        </w:rPr>
        <w:t xml:space="preserve">EP_Interface class has </w:t>
      </w:r>
      <w:r w:rsidR="00C846AB">
        <w:rPr>
          <w:iCs/>
          <w:sz w:val="20"/>
          <w:szCs w:val="20"/>
        </w:rPr>
        <w:t xml:space="preserve">to be connected to a generic class that </w:t>
      </w:r>
      <w:r w:rsidR="002170A7">
        <w:rPr>
          <w:iCs/>
          <w:sz w:val="20"/>
          <w:szCs w:val="20"/>
        </w:rPr>
        <w:t>represent</w:t>
      </w:r>
      <w:r w:rsidR="00715875">
        <w:rPr>
          <w:iCs/>
          <w:sz w:val="20"/>
          <w:szCs w:val="20"/>
        </w:rPr>
        <w:t>s</w:t>
      </w:r>
      <w:r w:rsidR="002170A7">
        <w:rPr>
          <w:iCs/>
          <w:sz w:val="20"/>
          <w:szCs w:val="20"/>
        </w:rPr>
        <w:t xml:space="preserve"> any one of the 5GC network fu</w:t>
      </w:r>
      <w:r w:rsidR="00474220">
        <w:rPr>
          <w:iCs/>
          <w:sz w:val="20"/>
          <w:szCs w:val="20"/>
        </w:rPr>
        <w:t>n</w:t>
      </w:r>
      <w:r w:rsidR="002170A7">
        <w:rPr>
          <w:iCs/>
          <w:sz w:val="20"/>
          <w:szCs w:val="20"/>
        </w:rPr>
        <w:t>ctio</w:t>
      </w:r>
      <w:r w:rsidR="00474220">
        <w:rPr>
          <w:iCs/>
          <w:sz w:val="20"/>
          <w:szCs w:val="20"/>
        </w:rPr>
        <w:t>n IOCs, this</w:t>
      </w:r>
      <w:r w:rsidR="002170A7">
        <w:rPr>
          <w:iCs/>
          <w:sz w:val="20"/>
          <w:szCs w:val="20"/>
        </w:rPr>
        <w:t xml:space="preserve"> </w:t>
      </w:r>
      <w:r w:rsidR="00EC2C05">
        <w:rPr>
          <w:iCs/>
          <w:sz w:val="20"/>
          <w:szCs w:val="20"/>
        </w:rPr>
        <w:t xml:space="preserve">needs to be done with a </w:t>
      </w:r>
      <w:r w:rsidR="002170A7">
        <w:rPr>
          <w:iCs/>
          <w:sz w:val="20"/>
          <w:szCs w:val="20"/>
        </w:rPr>
        <w:t xml:space="preserve">new </w:t>
      </w:r>
      <w:r w:rsidR="00715875">
        <w:rPr>
          <w:iCs/>
          <w:sz w:val="20"/>
          <w:szCs w:val="20"/>
        </w:rPr>
        <w:t>&lt;&lt;</w:t>
      </w:r>
      <w:r w:rsidR="002170A7">
        <w:rPr>
          <w:iCs/>
          <w:sz w:val="20"/>
          <w:szCs w:val="20"/>
        </w:rPr>
        <w:t>ProxyClass</w:t>
      </w:r>
      <w:r w:rsidR="00715875">
        <w:rPr>
          <w:iCs/>
          <w:sz w:val="20"/>
          <w:szCs w:val="20"/>
        </w:rPr>
        <w:t>&gt;&gt;</w:t>
      </w:r>
      <w:r w:rsidR="002170A7">
        <w:rPr>
          <w:iCs/>
          <w:sz w:val="20"/>
          <w:szCs w:val="20"/>
        </w:rPr>
        <w:t xml:space="preserve"> </w:t>
      </w:r>
      <w:r w:rsidR="00715875">
        <w:rPr>
          <w:iCs/>
          <w:sz w:val="20"/>
          <w:szCs w:val="20"/>
        </w:rPr>
        <w:t xml:space="preserve">as shown in Figure 3.3.1b. </w:t>
      </w:r>
    </w:p>
    <w:p w14:paraId="78A99190" w14:textId="77777777" w:rsidR="00C02EBE" w:rsidRDefault="00C02EBE" w:rsidP="000A282E">
      <w:pPr>
        <w:pStyle w:val="NormalWeb"/>
        <w:spacing w:after="0"/>
        <w:rPr>
          <w:iCs/>
          <w:sz w:val="20"/>
          <w:szCs w:val="20"/>
        </w:rPr>
      </w:pPr>
    </w:p>
    <w:p w14:paraId="1E7A4521" w14:textId="77777777" w:rsidR="00170614" w:rsidRPr="0039544C" w:rsidRDefault="00170614" w:rsidP="000A282E">
      <w:pPr>
        <w:pStyle w:val="NormalWeb"/>
        <w:spacing w:after="0"/>
        <w:rPr>
          <w:iCs/>
          <w:sz w:val="20"/>
          <w:szCs w:val="20"/>
        </w:rPr>
      </w:pPr>
    </w:p>
    <w:p w14:paraId="7E81EA6B" w14:textId="2D82F8AA" w:rsidR="001E7210" w:rsidRDefault="00000000" w:rsidP="005A168C">
      <w:pPr>
        <w:pStyle w:val="TF"/>
      </w:pPr>
      <w:r>
        <w:pict w14:anchorId="5BA6A497">
          <v:shape id="_x0000_i1028" type="#_x0000_t75" style="width:247.35pt;height:110.35pt;mso-position-horizontal-relative:char;mso-position-vertical-relative:line">
            <v:imagedata r:id="rId20" o:title=""/>
          </v:shape>
        </w:pict>
      </w:r>
    </w:p>
    <w:p w14:paraId="7659D539" w14:textId="4C90EE26" w:rsidR="005A168C" w:rsidRDefault="005A168C" w:rsidP="005A168C">
      <w:pPr>
        <w:pStyle w:val="TF"/>
      </w:pPr>
      <w:r>
        <w:t xml:space="preserve">Figure 3.3.1b: </w:t>
      </w:r>
      <w:r w:rsidR="00CF131F" w:rsidRPr="00CF131F">
        <w:t>5GC NRM containment/naming relationship</w:t>
      </w:r>
    </w:p>
    <w:p w14:paraId="2B4EE9D6" w14:textId="40F6E893" w:rsidR="000C33A1" w:rsidRDefault="006405A4">
      <w:pPr>
        <w:rPr>
          <w:iCs/>
        </w:rPr>
      </w:pPr>
      <w:r>
        <w:rPr>
          <w:iCs/>
        </w:rPr>
        <w:t xml:space="preserve">A generic view of the transport </w:t>
      </w:r>
      <w:r w:rsidR="00230420">
        <w:rPr>
          <w:iCs/>
        </w:rPr>
        <w:t xml:space="preserve">with the EP_Interface and 5GCNF </w:t>
      </w:r>
      <w:r w:rsidR="002E5155">
        <w:rPr>
          <w:iCs/>
        </w:rPr>
        <w:t>is shown in Figure 3.3.1c</w:t>
      </w:r>
    </w:p>
    <w:p w14:paraId="75AC697F" w14:textId="27B97372" w:rsidR="00CF131F" w:rsidRDefault="008949AA" w:rsidP="00A56824">
      <w:pPr>
        <w:jc w:val="center"/>
        <w:rPr>
          <w:iCs/>
        </w:rPr>
      </w:pPr>
      <w:r>
        <w:fldChar w:fldCharType="begin"/>
      </w:r>
      <w:r>
        <w:instrText xml:space="preserve"> INCLUDEPICTURE "https://plantuml.lmera.ericsson.se/png/ZP51Ry8m38Nl-HLMZqWSEEo2AWv3C7419BXFRkBIZDH1JYRMVx-aiD5EaxPRP7_l-SKEPyiN56oXGdq-YNzdi_JE2rmR6qc5xxvs6CBplo0lXkG6L2uf1i2XGUElbazGemj3AVj8VzdtpC3zPnz5_FNtmSkSx119oCVkGclFyH0xHybJMdIgiOP0Mz6ERk-MseeaA4TrXEX1xAc9OAoGZjQpwhyAg_thXfDhZPgWB3TSPxiCxAgtHFPZ5uix_VIotAuJjXV_qNsrrArQp0gOJATGJ8gHwppnZ2rbz46McPoDIL0gB-YUrDUZfjhkZgiv71kwfx0S8d9MwRGBj9oFCbG4qCZ9K5K4CSb22l5GOUYBlPSIgjDYKzb0rOt74fl-R9y0" \* MERGEFORMATINET </w:instrText>
      </w:r>
      <w:r>
        <w:fldChar w:fldCharType="separate"/>
      </w:r>
      <w:r>
        <w:fldChar w:fldCharType="begin"/>
      </w:r>
      <w:r>
        <w:instrText xml:space="preserve"> INCLUDEPICTURE  "https://plantuml.lmera.ericsson.se/png/ZP51Ry8m38Nl-HLMZqWSEEo2AWv3C7419BXFRkBIZDH1JYRMVx-aiD5EaxPRP7_l-SKEPyiN56oXGdq-YNzdi_JE2rmR6qc5xxvs6CBplo0lXkG6L2uf1i2XGUElbazGemj3AVj8VzdtpC3zPnz5_FNtmSkSx119oCVkGclFyH0xHybJMdIgiOP0Mz6ERk-MseeaA4TrXEX1xAc9OAoGZjQpwhyAg_thXfDhZPgWB3TSPxiCxAgtHFPZ5uix_VIotAuJjXV_qNsrrArQp0gOJATGJ8gHwppnZ2rbz46McPoDIL0gB-YUrDUZfjhkZgiv71kwfx0S8d9MwRGBj9oFCbG4qCZ9K5K4CSb22l5GOUYBlPSIgjDYKzb0rOt74fl-R9y0" \* MERGEFORMATINET </w:instrText>
      </w:r>
      <w:r>
        <w:fldChar w:fldCharType="separate"/>
      </w:r>
      <w:r>
        <w:fldChar w:fldCharType="begin"/>
      </w:r>
      <w:r>
        <w:instrText xml:space="preserve"> INCLUDEPICTURE  "https://plantuml.lmera.ericsson.se/png/ZP51Ry8m38Nl-HLMZqWSEEo2AWv3C7419BXFRkBIZDH1JYRMVx-aiD5EaxPRP7_l-SKEPyiN56oXGdq-YNzdi_JE2rmR6qc5xxvs6CBplo0lXkG6L2uf1i2XGUElbazGemj3AVj8VzdtpC3zPnz5_FNtmSkSx119oCVkGclFyH0xHybJMdIgiOP0Mz6ERk-MseeaA4TrXEX1xAc9OAoGZjQpwhyAg_thXfDhZPgWB3TSPxiCxAgtHFPZ5uix_VIotAuJjXV_qNsrrArQp0gOJATGJ8gHwppnZ2rbz46McPoDIL0gB-YUrDUZfjhkZgiv71kwfx0S8d9MwRGBj9oFCbG4qCZ9K5K4CSb22l5GOUYBlPSIgjDYKzb0rOt74fl-R9y0" \* MERGEFORMATINET </w:instrText>
      </w:r>
      <w:r>
        <w:fldChar w:fldCharType="separate"/>
      </w:r>
      <w:r>
        <w:fldChar w:fldCharType="begin"/>
      </w:r>
      <w:r>
        <w:instrText xml:space="preserve"> INCLUDEPICTURE  "https://plantuml.lmera.ericsson.se/png/ZP51Ry8m38Nl-HLMZqWSEEo2AWv3C7419BXFRkBIZDH1JYRMVx-aiD5EaxPRP7_l-SKEPyiN56oXGdq-YNzdi_JE2rmR6qc5xxvs6CBplo0lXkG6L2uf1i2XGUElbazGemj3AVj8VzdtpC3zPnz5_FNtmSkSx119oCVkGclFyH0xHybJMdIgiOP0Mz6ERk-MseeaA4TrXEX1xAc9OAoGZjQpwhyAg_thXfDhZPgWB3TSPxiCxAgtHFPZ5uix_VIotAuJjXV_qNsrrArQp0gOJATGJ8gHwppnZ2rbz46McPoDIL0gB-YUrDUZfjhkZgiv71kwfx0S8d9MwRGBj9oFCbG4qCZ9K5K4CSb22l5GOUYBlPSIgjDYKzb0rOt74fl-R9y0" \* MERGEFORMATINET </w:instrText>
      </w:r>
      <w:r>
        <w:fldChar w:fldCharType="separate"/>
      </w:r>
      <w:r>
        <w:fldChar w:fldCharType="begin"/>
      </w:r>
      <w:r>
        <w:instrText xml:space="preserve"> INCLUDEPICTURE  "https://plantuml.lmera.ericsson.se/png/ZP51Ry8m38Nl-HLMZqWSEEo2AWv3C7419BXFRkBIZDH1JYRMVx-aiD5EaxPRP7_l-SKEPyiN56oXGdq-YNzdi_JE2rmR6qc5xxvs6CBplo0lXkG6L2uf1i2XGUElbazGemj3AVj8VzdtpC3zPnz5_FNtmSkSx119oCVkGclFyH0xHybJMdIgiOP0Mz6ERk-MseeaA4TrXEX1xAc9OAoGZjQpwhyAg_thXfDhZPgWB3TSPxiCxAgtHFPZ5uix_VIotAuJjXV_qNsrrArQp0gOJATGJ8gHwppnZ2rbz46McPoDIL0gB-YUrDUZfjhkZgiv71kwfx0S8d9MwRGBj9oFCbG4qCZ9K5K4CSb22l5GOUYBlPSIgjDYKzb0rOt74fl-R9y0" \* MERGEFORMATINET </w:instrText>
      </w:r>
      <w:r>
        <w:fldChar w:fldCharType="separate"/>
      </w:r>
      <w:r>
        <w:fldChar w:fldCharType="begin"/>
      </w:r>
      <w:r>
        <w:instrText xml:space="preserve"> INCLUDEPICTURE  "https://plantuml.lmera.ericsson.se/png/ZP51Ry8m38Nl-HLMZqWSEEo2AWv3C7419BXFRkBIZDH1JYRMVx-aiD5EaxPRP7_l-SKEPyiN56oXGdq-YNzdi_JE2rmR6qc5xxvs6CBplo0lXkG6L2uf1i2XGUElbazGemj3AVj8VzdtpC3zPnz5_FNtmSkSx119oCVkGclFyH0xHybJMdIgiOP0Mz6ERk-MseeaA4TrXEX1xAc9OAoGZjQpwhyAg_thXfDhZPgWB3TSPxiCxAgtHFPZ5uix_VIotAuJjXV_qNsrrArQp0gOJATGJ8gHwppnZ2rbz46McPoDIL0gB-YUrDUZfjhkZgiv71kwfx0S8d9MwRGBj9oFCbG4qCZ9K5K4CSb22l5GOUYBlPSIgjDYKzb0rOt74fl-R9y0" \* MERGEFORMATINET </w:instrText>
      </w:r>
      <w:r>
        <w:fldChar w:fldCharType="separate"/>
      </w:r>
      <w:r>
        <w:fldChar w:fldCharType="begin"/>
      </w:r>
      <w:r>
        <w:instrText xml:space="preserve"> INCLUDEPICTURE  "https://plantuml.lmera.ericsson.se/png/ZP51Ry8m38Nl-HLMZqWSEEo2AWv3C7419BXFRkBIZDH1JYRMVx-aiD5EaxPRP7_l-SKEPyiN56oXGdq-YNzdi_JE2rmR6qc5xxvs6CBplo0lXkG6L2uf1i2XGUElbazGemj3AVj8VzdtpC3zPnz5_FNtmSkSx119oCVkGclFyH0xHybJMdIgiOP0Mz6ERk-MseeaA4TrXEX1xAc9OAoGZjQpwhyAg_thXfDhZPgWB3TSPxiCxAgtHFPZ5uix_VIotAuJjXV_qNsrrArQp0gOJATGJ8gHwppnZ2rbz46McPoDIL0gB-YUrDUZfjhkZgiv71kwfx0S8d9MwRGBj9oFCbG4qCZ9K5K4CSb22l5GOUYBlPSIgjDYKzb0rOt74fl-R9y0" \* MERGEFORMATINET </w:instrText>
      </w:r>
      <w:r>
        <w:fldChar w:fldCharType="separate"/>
      </w:r>
      <w:r>
        <w:fldChar w:fldCharType="begin"/>
      </w:r>
      <w:r>
        <w:instrText xml:space="preserve"> INCLUDEPICTURE  "https://plantuml.lmera.ericsson.se/png/ZP51Ry8m38Nl-HLMZqWSEEo2AWv3C7419BXFRkBIZDH1JYRMVx-aiD5EaxPRP7_l-SKEPyiN56oXGdq-YNzdi_JE2rmR6qc5xxvs6CBplo0lXkG6L2uf1i2XGUElbazGemj3AVj8VzdtpC3zPnz5_FNtmSkSx119oCVkGclFyH0xHybJMdIgiOP0Mz6ERk-MseeaA4TrXEX1xAc9OAoGZjQpwhyAg_thXfDhZPgWB3TSPxiCxAgtHFPZ5uix_VIotAuJjXV_qNsrrArQp0gOJATGJ8gHwppnZ2rbz46McPoDIL0gB-YUrDUZfjhkZgiv71kwfx0S8d9MwRGBj9oFCbG4qCZ9K5K4CSb22l5GOUYBlPSIgjDYKzb0rOt74fl-R9y0" \* MERGEFORMATINET </w:instrText>
      </w:r>
      <w:r>
        <w:fldChar w:fldCharType="separate"/>
      </w:r>
      <w:r>
        <w:fldChar w:fldCharType="begin"/>
      </w:r>
      <w:r>
        <w:instrText xml:space="preserve"> INCLUDEPICTURE  "https://plantuml.lmera.ericsson.se/png/ZP51Ry8m38Nl-HLMZqWSEEo2AWv3C7419BXFRkBIZDH1JYRMVx-aiD5EaxPRP7_l-SKEPyiN56oXGdq-YNzdi_JE2rmR6qc5xxvs6CBplo0lXkG6L2uf1i2XGUElbazGemj3AVj8VzdtpC3zPnz5_FNtmSkSx119oCVkGclFyH0xHybJMdIgiOP0Mz6ERk-MseeaA4TrXEX1xAc9OAoGZjQpwhyAg_thXfDhZPgWB3TSPxiCxAgtHFPZ5uix_VIotAuJjXV_qNsrrArQp0gOJATGJ8gHwppnZ2rbz46McPoDIL0gB-YUrDUZfjhkZgiv71kwfx0S8d9MwRGBj9oFCbG4qCZ9K5K4CSb22l5GOUYBlPSIgjDYKzb0rOt74fl-R9y0" \* MERGEFORMATINET </w:instrText>
      </w:r>
      <w:r>
        <w:fldChar w:fldCharType="separate"/>
      </w:r>
      <w:r>
        <w:fldChar w:fldCharType="begin"/>
      </w:r>
      <w:r>
        <w:instrText xml:space="preserve"> INCLUDEPICTURE  "https://plantuml.lmera.ericsson.se/png/ZP51Ry8m38Nl-HLMZqWSEEo2AWv3C7419BXFRkBIZDH1JYRMVx-aiD5EaxPRP7_l-SKEPyiN56oXGdq-YNzdi_JE2rmR6qc5xxvs6CBplo0lXkG6L2uf1i2XGUElbazGemj3AVj8VzdtpC3zPnz5_FNtmSkSx119oCVkGclFyH0xHybJMdIgiOP0Mz6ERk-MseeaA4TrXEX1xAc9OAoGZjQpwhyAg_thXfDhZPgWB3TSPxiCxAgtHFPZ5uix_VIotAuJjXV_qNsrrArQp0gOJATGJ8gHwppnZ2rbz46McPoDIL0gB-YUrDUZfjhkZgiv71kwfx0S8d9MwRGBj9oFCbG4qCZ9K5K4CSb22l5GOUYBlPSIgjDYKzb0rOt74fl-R9y0" \* MERGEFORMATINET </w:instrText>
      </w:r>
      <w:r>
        <w:fldChar w:fldCharType="separate"/>
      </w:r>
      <w:r w:rsidR="00000000">
        <w:fldChar w:fldCharType="begin"/>
      </w:r>
      <w:r w:rsidR="00000000">
        <w:instrText xml:space="preserve"> INCLUDEPICTURE  "https://plantuml.lmera.ericsson.se/png/ZP51Ry8m38Nl-HLMZqWSEEo2AWv3C7419BXFRkBIZDH1JYRMVx-aiD5EaxPRP7_l-SKEPyiN56oXGdq-YNzdi_JE2rmR6qc5xxvs6CBplo0lXkG6L2uf1i2XGUElbazGemj3AVj8VzdtpC3zPnz5_FNtmSkSx119oCVkGclFyH0xHybJMdIgiOP0Mz6ERk-MseeaA4TrXEX1xAc9OAoGZjQpwhyAg_thXfDhZPgWB3TSPxiCxAgtHFPZ5uix_VIotAuJjXV_qNsrrArQp0gOJATGJ8gHwppnZ2rbz46McPoDIL0gB-YUrDUZfjhkZgiv71kwfx0S8d9MwRGBj9oFCbG4qCZ9K5K4CSb22l5GOUYBlPSIgjDYKzb0rOt74fl-R9y0" \* MERGEFORMATINET </w:instrText>
      </w:r>
      <w:r w:rsidR="00000000">
        <w:fldChar w:fldCharType="separate"/>
      </w:r>
      <w:r w:rsidR="00000000">
        <w:pict w14:anchorId="112085CB">
          <v:shape id="_x0000_i1029" type="#_x0000_t75" alt="PlantUML diagram" style="width:517.65pt;height:61.65pt">
            <v:imagedata r:id="rId21" r:href="rId2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9F3E410" w14:textId="268C1A8C" w:rsidR="00CF131F" w:rsidRDefault="00CF131F" w:rsidP="00CF131F">
      <w:pPr>
        <w:pStyle w:val="TF"/>
      </w:pPr>
      <w:r>
        <w:t xml:space="preserve">Figure 3.3.1c: </w:t>
      </w:r>
      <w:r w:rsidR="00D05BB7" w:rsidRPr="00D05BB7">
        <w:t xml:space="preserve">Transport view of </w:t>
      </w:r>
      <w:r w:rsidR="00850E47">
        <w:t xml:space="preserve">a 5GC network function with all other </w:t>
      </w:r>
      <w:r w:rsidR="006D74B9">
        <w:t>5GC network functions</w:t>
      </w:r>
    </w:p>
    <w:p w14:paraId="6E75E6B2" w14:textId="12D38864" w:rsidR="005461AA" w:rsidRDefault="00A566EA" w:rsidP="00A566EA">
      <w:r>
        <w:t xml:space="preserve">To address </w:t>
      </w:r>
      <w:r w:rsidR="003B1DE7">
        <w:t xml:space="preserve">observation 5 the attribute table </w:t>
      </w:r>
      <w:r w:rsidR="00514E89">
        <w:t xml:space="preserve">may be modified and the localAddress/remoteAddress </w:t>
      </w:r>
      <w:r w:rsidR="00492B0A">
        <w:t>are made CM instead of Optional.</w:t>
      </w:r>
      <w:r w:rsidR="006C60A4">
        <w:t xml:space="preserve"> The </w:t>
      </w:r>
      <w:r w:rsidR="006C60A4">
        <w:rPr>
          <w:lang w:val="en-CA"/>
        </w:rPr>
        <w:t xml:space="preserve">‘CM’ with constraint that </w:t>
      </w:r>
      <w:r w:rsidR="00FF7D9D">
        <w:rPr>
          <w:lang w:val="en-CA"/>
        </w:rPr>
        <w:t>both</w:t>
      </w:r>
      <w:r w:rsidR="00F024BF">
        <w:rPr>
          <w:lang w:val="en-CA"/>
        </w:rPr>
        <w:t xml:space="preserve"> </w:t>
      </w:r>
      <w:r w:rsidR="00F024BF">
        <w:t xml:space="preserve">localAddress/remoteAddress </w:t>
      </w:r>
      <w:r w:rsidR="006C60A4">
        <w:rPr>
          <w:lang w:val="en-CA"/>
        </w:rPr>
        <w:t>must be supported “if the 3GPP Mgmt. Systems supports EP management”</w:t>
      </w:r>
      <w:r w:rsidR="00F024BF">
        <w:rPr>
          <w:lang w:val="en-CA"/>
        </w:rPr>
        <w:t>.</w:t>
      </w:r>
      <w:r w:rsidR="005B0368">
        <w:rPr>
          <w:lang w:val="en-CA"/>
        </w:rPr>
        <w:t xml:space="preserve"> </w:t>
      </w:r>
    </w:p>
    <w:tbl>
      <w:tblPr>
        <w:tblW w:w="0" w:type="auto"/>
        <w:jc w:val="center"/>
        <w:tblCellMar>
          <w:left w:w="0" w:type="dxa"/>
          <w:right w:w="0" w:type="dxa"/>
        </w:tblCellMar>
        <w:tblLook w:val="04A0" w:firstRow="1" w:lastRow="0" w:firstColumn="1" w:lastColumn="0" w:noHBand="0" w:noVBand="1"/>
      </w:tblPr>
      <w:tblGrid>
        <w:gridCol w:w="3481"/>
        <w:gridCol w:w="1216"/>
        <w:gridCol w:w="1235"/>
        <w:gridCol w:w="1227"/>
        <w:gridCol w:w="1231"/>
        <w:gridCol w:w="1241"/>
      </w:tblGrid>
      <w:tr w:rsidR="005D3E2C" w14:paraId="0AAAABC3" w14:textId="77777777" w:rsidTr="005D3E2C">
        <w:trPr>
          <w:cantSplit/>
          <w:jc w:val="center"/>
        </w:trPr>
        <w:tc>
          <w:tcPr>
            <w:tcW w:w="3481" w:type="dxa"/>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hideMark/>
          </w:tcPr>
          <w:p w14:paraId="6D2F0CAB" w14:textId="77777777" w:rsidR="005D3E2C" w:rsidRDefault="005D3E2C">
            <w:pPr>
              <w:pStyle w:val="TAH"/>
              <w:rPr>
                <w:lang w:val="en-IE" w:eastAsia="en-IE"/>
              </w:rPr>
            </w:pPr>
            <w:r>
              <w:rPr>
                <w:color w:val="000000"/>
              </w:rPr>
              <w:t>Attribute name</w:t>
            </w:r>
          </w:p>
        </w:tc>
        <w:tc>
          <w:tcPr>
            <w:tcW w:w="1216"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4105DD74" w14:textId="77777777" w:rsidR="005D3E2C" w:rsidRDefault="005D3E2C">
            <w:pPr>
              <w:pStyle w:val="TAH"/>
            </w:pPr>
            <w:r>
              <w:rPr>
                <w:color w:val="000000"/>
              </w:rPr>
              <w:t>S</w:t>
            </w:r>
          </w:p>
        </w:tc>
        <w:tc>
          <w:tcPr>
            <w:tcW w:w="1235"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190D832F" w14:textId="77777777" w:rsidR="005D3E2C" w:rsidRDefault="005D3E2C">
            <w:pPr>
              <w:pStyle w:val="TAH"/>
            </w:pPr>
            <w:r>
              <w:rPr>
                <w:color w:val="000000"/>
              </w:rPr>
              <w:t>isReadable</w:t>
            </w:r>
          </w:p>
        </w:tc>
        <w:tc>
          <w:tcPr>
            <w:tcW w:w="1227"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366E65F6" w14:textId="77777777" w:rsidR="005D3E2C" w:rsidRDefault="005D3E2C">
            <w:pPr>
              <w:pStyle w:val="TAH"/>
            </w:pPr>
            <w:r>
              <w:rPr>
                <w:color w:val="000000"/>
              </w:rPr>
              <w:t>isWritable</w:t>
            </w:r>
          </w:p>
        </w:tc>
        <w:tc>
          <w:tcPr>
            <w:tcW w:w="1231"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444A5792" w14:textId="77777777" w:rsidR="005D3E2C" w:rsidRDefault="005D3E2C">
            <w:pPr>
              <w:pStyle w:val="TAH"/>
            </w:pPr>
            <w:r>
              <w:rPr>
                <w:color w:val="000000"/>
              </w:rPr>
              <w:t>isInvariant</w:t>
            </w:r>
          </w:p>
        </w:tc>
        <w:tc>
          <w:tcPr>
            <w:tcW w:w="1241" w:type="dxa"/>
            <w:tcBorders>
              <w:top w:val="single" w:sz="8" w:space="0" w:color="auto"/>
              <w:left w:val="nil"/>
              <w:bottom w:val="single" w:sz="8" w:space="0" w:color="auto"/>
              <w:right w:val="single" w:sz="8" w:space="0" w:color="auto"/>
            </w:tcBorders>
            <w:shd w:val="clear" w:color="auto" w:fill="E5E5E5"/>
            <w:tcMar>
              <w:top w:w="0" w:type="dxa"/>
              <w:left w:w="108" w:type="dxa"/>
              <w:bottom w:w="0" w:type="dxa"/>
              <w:right w:w="108" w:type="dxa"/>
            </w:tcMar>
            <w:hideMark/>
          </w:tcPr>
          <w:p w14:paraId="730E67A2" w14:textId="77777777" w:rsidR="005D3E2C" w:rsidRDefault="005D3E2C">
            <w:pPr>
              <w:pStyle w:val="TAH"/>
            </w:pPr>
            <w:r>
              <w:rPr>
                <w:color w:val="000000"/>
              </w:rPr>
              <w:t>isNotifyable</w:t>
            </w:r>
          </w:p>
        </w:tc>
      </w:tr>
      <w:tr w:rsidR="005D3E2C" w14:paraId="05D5FD1E" w14:textId="77777777" w:rsidTr="005D3E2C">
        <w:trPr>
          <w:cantSplit/>
          <w:jc w:val="center"/>
        </w:trPr>
        <w:tc>
          <w:tcPr>
            <w:tcW w:w="3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C1FB2" w14:textId="77777777" w:rsidR="005D3E2C" w:rsidRDefault="005D3E2C">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2AA8D0EC" w14:textId="1FF5C947" w:rsidR="005D3E2C" w:rsidRDefault="007A6530">
            <w:pPr>
              <w:pStyle w:val="TAL"/>
              <w:jc w:val="center"/>
              <w:rPr>
                <w:rFonts w:cs="Arial"/>
              </w:rPr>
            </w:pPr>
            <w:r>
              <w:rPr>
                <w:rFonts w:cs="Arial"/>
              </w:rPr>
              <w:t>CM</w:t>
            </w:r>
          </w:p>
        </w:tc>
        <w:tc>
          <w:tcPr>
            <w:tcW w:w="1235" w:type="dxa"/>
            <w:tcBorders>
              <w:top w:val="nil"/>
              <w:left w:val="nil"/>
              <w:bottom w:val="single" w:sz="8" w:space="0" w:color="auto"/>
              <w:right w:val="single" w:sz="8" w:space="0" w:color="auto"/>
            </w:tcBorders>
            <w:tcMar>
              <w:top w:w="0" w:type="dxa"/>
              <w:left w:w="108" w:type="dxa"/>
              <w:bottom w:w="0" w:type="dxa"/>
              <w:right w:w="108" w:type="dxa"/>
            </w:tcMar>
            <w:hideMark/>
          </w:tcPr>
          <w:p w14:paraId="2963BEBC" w14:textId="77777777" w:rsidR="005D3E2C" w:rsidRDefault="005D3E2C">
            <w:pPr>
              <w:pStyle w:val="TAL"/>
              <w:jc w:val="center"/>
              <w:rPr>
                <w:lang w:eastAsia="en-IE"/>
              </w:rPr>
            </w:pPr>
            <w:r>
              <w:t>T</w:t>
            </w:r>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7298F355" w14:textId="77777777" w:rsidR="005D3E2C" w:rsidRDefault="005D3E2C">
            <w:pPr>
              <w:pStyle w:val="TAL"/>
              <w:jc w:val="center"/>
              <w:rPr>
                <w:b/>
                <w:bCs/>
              </w:rPr>
            </w:pPr>
            <w:r>
              <w:rPr>
                <w:lang w:eastAsia="zh-CN"/>
              </w:rPr>
              <w:t>T</w:t>
            </w:r>
            <w:r>
              <w:rPr>
                <w:b/>
                <w:bCs/>
                <w:lang w:eastAsia="zh-CN"/>
              </w:rPr>
              <w:t>/F (NOTE)</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70BBF731" w14:textId="77777777" w:rsidR="005D3E2C" w:rsidRDefault="005D3E2C">
            <w:pPr>
              <w:pStyle w:val="TAL"/>
              <w:jc w:val="center"/>
              <w:rPr>
                <w:lang w:eastAsia="zh-CN"/>
              </w:rPr>
            </w:pPr>
            <w:r>
              <w:t>F</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14:paraId="7607019E" w14:textId="77777777" w:rsidR="005D3E2C" w:rsidRDefault="005D3E2C">
            <w:pPr>
              <w:pStyle w:val="TAL"/>
              <w:jc w:val="center"/>
            </w:pPr>
            <w:r>
              <w:rPr>
                <w:lang w:eastAsia="zh-CN"/>
              </w:rPr>
              <w:t>T</w:t>
            </w:r>
          </w:p>
        </w:tc>
      </w:tr>
      <w:tr w:rsidR="005D3E2C" w14:paraId="1A184AA5" w14:textId="77777777" w:rsidTr="005D3E2C">
        <w:trPr>
          <w:cantSplit/>
          <w:jc w:val="center"/>
        </w:trPr>
        <w:tc>
          <w:tcPr>
            <w:tcW w:w="3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C1EF8" w14:textId="77777777" w:rsidR="005D3E2C" w:rsidRDefault="005D3E2C">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521CFD57" w14:textId="12100C06" w:rsidR="005D3E2C" w:rsidRDefault="007A6530">
            <w:pPr>
              <w:pStyle w:val="TAL"/>
              <w:jc w:val="center"/>
              <w:rPr>
                <w:rFonts w:cs="Arial"/>
              </w:rPr>
            </w:pPr>
            <w:r>
              <w:rPr>
                <w:rFonts w:cs="Arial"/>
              </w:rPr>
              <w:t>CM</w:t>
            </w:r>
          </w:p>
        </w:tc>
        <w:tc>
          <w:tcPr>
            <w:tcW w:w="1235" w:type="dxa"/>
            <w:tcBorders>
              <w:top w:val="nil"/>
              <w:left w:val="nil"/>
              <w:bottom w:val="single" w:sz="8" w:space="0" w:color="auto"/>
              <w:right w:val="single" w:sz="8" w:space="0" w:color="auto"/>
            </w:tcBorders>
            <w:tcMar>
              <w:top w:w="0" w:type="dxa"/>
              <w:left w:w="108" w:type="dxa"/>
              <w:bottom w:w="0" w:type="dxa"/>
              <w:right w:w="108" w:type="dxa"/>
            </w:tcMar>
            <w:hideMark/>
          </w:tcPr>
          <w:p w14:paraId="3D2FC627" w14:textId="77777777" w:rsidR="005D3E2C" w:rsidRDefault="005D3E2C">
            <w:pPr>
              <w:pStyle w:val="TAL"/>
              <w:jc w:val="center"/>
              <w:rPr>
                <w:lang w:eastAsia="en-IE"/>
              </w:rPr>
            </w:pPr>
            <w:r>
              <w:t>T</w:t>
            </w:r>
          </w:p>
        </w:tc>
        <w:tc>
          <w:tcPr>
            <w:tcW w:w="1227" w:type="dxa"/>
            <w:tcBorders>
              <w:top w:val="nil"/>
              <w:left w:val="nil"/>
              <w:bottom w:val="single" w:sz="8" w:space="0" w:color="auto"/>
              <w:right w:val="single" w:sz="8" w:space="0" w:color="auto"/>
            </w:tcBorders>
            <w:tcMar>
              <w:top w:w="0" w:type="dxa"/>
              <w:left w:w="108" w:type="dxa"/>
              <w:bottom w:w="0" w:type="dxa"/>
              <w:right w:w="108" w:type="dxa"/>
            </w:tcMar>
            <w:hideMark/>
          </w:tcPr>
          <w:p w14:paraId="6CD18DF2" w14:textId="77777777" w:rsidR="005D3E2C" w:rsidRDefault="005D3E2C">
            <w:pPr>
              <w:pStyle w:val="TAL"/>
              <w:jc w:val="center"/>
              <w:rPr>
                <w:b/>
                <w:bCs/>
              </w:rPr>
            </w:pPr>
            <w:r>
              <w:rPr>
                <w:lang w:eastAsia="zh-CN"/>
              </w:rPr>
              <w:t>T</w:t>
            </w:r>
            <w:r>
              <w:rPr>
                <w:b/>
                <w:bCs/>
                <w:lang w:eastAsia="zh-CN"/>
              </w:rPr>
              <w:t>/F (NOTE)</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3E3F7D91" w14:textId="77777777" w:rsidR="005D3E2C" w:rsidRDefault="005D3E2C">
            <w:pPr>
              <w:pStyle w:val="TAL"/>
              <w:jc w:val="center"/>
              <w:rPr>
                <w:lang w:eastAsia="zh-CN"/>
              </w:rPr>
            </w:pPr>
            <w:r>
              <w:t>F</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14:paraId="24C0F8DF" w14:textId="77777777" w:rsidR="005D3E2C" w:rsidRDefault="005D3E2C">
            <w:pPr>
              <w:pStyle w:val="TAL"/>
              <w:jc w:val="center"/>
            </w:pPr>
            <w:r>
              <w:rPr>
                <w:lang w:eastAsia="zh-CN"/>
              </w:rPr>
              <w:t>T</w:t>
            </w:r>
          </w:p>
        </w:tc>
      </w:tr>
      <w:tr w:rsidR="005D3E2C" w14:paraId="7F6F3A95" w14:textId="77777777" w:rsidTr="005D3E2C">
        <w:trPr>
          <w:cantSplit/>
          <w:jc w:val="center"/>
        </w:trPr>
        <w:tc>
          <w:tcPr>
            <w:tcW w:w="963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30F4684B" w14:textId="77777777" w:rsidR="005D3E2C" w:rsidRDefault="005D3E2C" w:rsidP="00CE04E8">
            <w:pPr>
              <w:pStyle w:val="NO"/>
              <w:rPr>
                <w:lang w:eastAsia="zh-CN"/>
              </w:rPr>
            </w:pPr>
            <w:r>
              <w:rPr>
                <w:lang w:eastAsia="zh-CN"/>
              </w:rPr>
              <w:t>NOTE: The isWritable qualifier is "T" if the attribute is configurable via 3GPP Mgmt. System.  The isWritable qualifier is "F" otherwise.</w:t>
            </w:r>
          </w:p>
          <w:p w14:paraId="2B51E29C" w14:textId="77777777" w:rsidR="005D3E2C" w:rsidRDefault="005D3E2C">
            <w:pPr>
              <w:pStyle w:val="TAL"/>
              <w:jc w:val="center"/>
              <w:rPr>
                <w:rFonts w:cs="Arial"/>
                <w:szCs w:val="18"/>
                <w:lang w:eastAsia="zh-CN"/>
              </w:rPr>
            </w:pPr>
          </w:p>
        </w:tc>
      </w:tr>
    </w:tbl>
    <w:p w14:paraId="69276402" w14:textId="77777777" w:rsidR="005D3E2C" w:rsidRPr="005D3E2C" w:rsidRDefault="005D3E2C" w:rsidP="005D3E2C">
      <w:pPr>
        <w:rPr>
          <w:rFonts w:ascii="Calibri" w:eastAsia="Calibri" w:hAnsi="Calibri" w:cs="Calibri"/>
          <w:sz w:val="22"/>
          <w:szCs w:val="22"/>
          <w:lang w:val="en-CA"/>
        </w:rPr>
      </w:pPr>
    </w:p>
    <w:p w14:paraId="06E7FD8F" w14:textId="77777777" w:rsidR="005E211F" w:rsidRDefault="005E211F" w:rsidP="00CF131F">
      <w:pPr>
        <w:pStyle w:val="TF"/>
      </w:pPr>
    </w:p>
    <w:p w14:paraId="2FE2BA00" w14:textId="5E33F170" w:rsidR="003D1D17" w:rsidRDefault="003D1D17" w:rsidP="003D1D17">
      <w:pPr>
        <w:pStyle w:val="Heading3"/>
      </w:pPr>
      <w:r>
        <w:lastRenderedPageBreak/>
        <w:t>3.3.2 Solution 2</w:t>
      </w:r>
    </w:p>
    <w:p w14:paraId="37C98E81" w14:textId="4FE218EA" w:rsidR="00D20972" w:rsidRDefault="0011270A">
      <w:pPr>
        <w:rPr>
          <w:iCs/>
        </w:rPr>
      </w:pPr>
      <w:r w:rsidRPr="001F1E70">
        <w:rPr>
          <w:b/>
          <w:bCs/>
          <w:iCs/>
        </w:rPr>
        <w:t>Solution 2:</w:t>
      </w:r>
      <w:r w:rsidR="009E04BA">
        <w:rPr>
          <w:iCs/>
        </w:rPr>
        <w:t xml:space="preserve"> Use a new dataType </w:t>
      </w:r>
      <w:r w:rsidR="001F1E70">
        <w:rPr>
          <w:iCs/>
        </w:rPr>
        <w:t xml:space="preserve">definition for EP and add new attribute to </w:t>
      </w:r>
      <w:r w:rsidR="00957434">
        <w:rPr>
          <w:iCs/>
        </w:rPr>
        <w:t>the ManagedFunction IOC</w:t>
      </w:r>
      <w:r w:rsidR="001F1E70">
        <w:rPr>
          <w:iCs/>
        </w:rPr>
        <w:t>.</w:t>
      </w:r>
      <w:r w:rsidR="003E0BB3" w:rsidRPr="003E0BB3">
        <w:rPr>
          <w:iCs/>
        </w:rPr>
        <w:t xml:space="preserve"> </w:t>
      </w:r>
      <w:r w:rsidR="003E0BB3">
        <w:rPr>
          <w:iCs/>
        </w:rPr>
        <w:t xml:space="preserve">The new dataType </w:t>
      </w:r>
      <w:r w:rsidR="00E35832">
        <w:rPr>
          <w:iCs/>
        </w:rPr>
        <w:t xml:space="preserve">and the new IOC </w:t>
      </w:r>
      <w:r w:rsidR="003E0BB3">
        <w:rPr>
          <w:iCs/>
        </w:rPr>
        <w:t>should be documented in TS 28.622/623 as it is a common definition</w:t>
      </w:r>
      <w:r w:rsidR="00E35832">
        <w:rPr>
          <w:iCs/>
        </w:rPr>
        <w:t xml:space="preserve">s. </w:t>
      </w:r>
      <w:r w:rsidR="00B62A69">
        <w:rPr>
          <w:iCs/>
        </w:rPr>
        <w:t xml:space="preserve">As the eP_Interface is used with 5GC ManagedFunction a reference to clause 5 in TS 28.541 </w:t>
      </w:r>
      <w:r w:rsidR="0031133F">
        <w:rPr>
          <w:iCs/>
        </w:rPr>
        <w:t xml:space="preserve">may be sufficient documentation. The </w:t>
      </w:r>
      <w:r w:rsidR="00380232">
        <w:rPr>
          <w:iCs/>
        </w:rPr>
        <w:t xml:space="preserve">EP IOC in the 28.541 clause 5 are to be removed. </w:t>
      </w:r>
    </w:p>
    <w:p w14:paraId="2D6F32FE" w14:textId="07F9FFF6" w:rsidR="008A07FA" w:rsidRDefault="008D3058" w:rsidP="00EA3F1A">
      <w:pPr>
        <w:jc w:val="center"/>
        <w:rPr>
          <w:iCs/>
        </w:rPr>
      </w:pP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rsidR="00087744">
        <w:fldChar w:fldCharType="begin"/>
      </w:r>
      <w:r w:rsidR="00087744">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rsidR="00087744">
        <w:fldChar w:fldCharType="separate"/>
      </w:r>
      <w:r w:rsidR="00087744">
        <w:fldChar w:fldCharType="begin"/>
      </w:r>
      <w:r w:rsidR="00087744">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rsidR="00087744">
        <w:fldChar w:fldCharType="separate"/>
      </w: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fldChar w:fldCharType="begin"/>
      </w:r>
      <w:r>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fldChar w:fldCharType="separate"/>
      </w:r>
      <w:r w:rsidR="00000000">
        <w:fldChar w:fldCharType="begin"/>
      </w:r>
      <w:r w:rsidR="00000000">
        <w:instrText xml:space="preserve"> INCLUDEPICTURE  "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 MERGEFORMATINET </w:instrText>
      </w:r>
      <w:r w:rsidR="00000000">
        <w:fldChar w:fldCharType="separate"/>
      </w:r>
      <w:r w:rsidR="00000000">
        <w:pict w14:anchorId="05A1DA0F">
          <v:shape id="_x0000_i1030" type="#_x0000_t75" alt="PlantUML Diagram" style="width:230.35pt;height:201.65pt">
            <v:imagedata r:id="rId23" r:href="rId24"/>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87744">
        <w:fldChar w:fldCharType="end"/>
      </w:r>
      <w:r w:rsidR="00087744">
        <w:fldChar w:fldCharType="end"/>
      </w:r>
      <w:r>
        <w:fldChar w:fldCharType="end"/>
      </w:r>
      <w:r>
        <w:fldChar w:fldCharType="end"/>
      </w:r>
      <w:r>
        <w:fldChar w:fldCharType="end"/>
      </w:r>
      <w:r>
        <w:fldChar w:fldCharType="end"/>
      </w:r>
    </w:p>
    <w:p w14:paraId="1CAFB7C8" w14:textId="1AC9113D" w:rsidR="008A07FA" w:rsidRDefault="008D3058" w:rsidP="00CE028F">
      <w:pPr>
        <w:jc w:val="center"/>
        <w:rPr>
          <w:rFonts w:ascii="Arial" w:hAnsi="Arial"/>
          <w:b/>
        </w:rPr>
      </w:pPr>
      <w:r w:rsidRPr="00CE028F">
        <w:rPr>
          <w:rFonts w:ascii="Arial" w:hAnsi="Arial"/>
          <w:b/>
        </w:rPr>
        <w:t>Figure 3.3</w:t>
      </w:r>
      <w:r w:rsidR="00CE028F" w:rsidRPr="00CE028F">
        <w:rPr>
          <w:rFonts w:ascii="Arial" w:hAnsi="Arial"/>
          <w:b/>
        </w:rPr>
        <w:t>.2</w:t>
      </w:r>
      <w:r w:rsidRPr="00CE028F">
        <w:rPr>
          <w:rFonts w:ascii="Arial" w:hAnsi="Arial"/>
          <w:b/>
        </w:rPr>
        <w:t xml:space="preserve">: </w:t>
      </w:r>
      <w:r w:rsidR="0068111C">
        <w:rPr>
          <w:rFonts w:ascii="Arial" w:hAnsi="Arial"/>
          <w:b/>
        </w:rPr>
        <w:t xml:space="preserve">ManagedFunction </w:t>
      </w:r>
      <w:r w:rsidRPr="00CE028F">
        <w:rPr>
          <w:rFonts w:ascii="Arial" w:hAnsi="Arial"/>
          <w:b/>
        </w:rPr>
        <w:t>with added property eP_Interfaces</w:t>
      </w:r>
    </w:p>
    <w:p w14:paraId="454C30F5" w14:textId="03901937" w:rsidR="00F4254B" w:rsidRDefault="00F506CA" w:rsidP="00F506CA">
      <w:r>
        <w:t xml:space="preserve">The solution </w:t>
      </w:r>
      <w:r w:rsidR="0069611B">
        <w:t xml:space="preserve">to have a simpler UML representation of all 5GC network function </w:t>
      </w:r>
      <w:r w:rsidR="00921FE6">
        <w:t xml:space="preserve">is shown in Figure 3.3.1b is applicable. Since </w:t>
      </w:r>
      <w:r w:rsidR="00E5628B">
        <w:t xml:space="preserve">the managed function includes the </w:t>
      </w:r>
      <w:r w:rsidR="005D464F">
        <w:t>eP_Interface information no separate transport view is required to be shown.</w:t>
      </w:r>
    </w:p>
    <w:p w14:paraId="3EE76B01" w14:textId="16130D76" w:rsidR="003D1D17" w:rsidRDefault="003D1D17" w:rsidP="003D1D17">
      <w:pPr>
        <w:pStyle w:val="Heading3"/>
      </w:pPr>
      <w:r>
        <w:t>3.3.3 Solution 3</w:t>
      </w:r>
    </w:p>
    <w:p w14:paraId="681EC98A" w14:textId="78CF40B2" w:rsidR="00403DD0" w:rsidRDefault="00403DD0">
      <w:r w:rsidRPr="001F1E70">
        <w:rPr>
          <w:b/>
          <w:bCs/>
          <w:iCs/>
        </w:rPr>
        <w:t xml:space="preserve">Solution </w:t>
      </w:r>
      <w:r>
        <w:rPr>
          <w:b/>
          <w:bCs/>
          <w:iCs/>
        </w:rPr>
        <w:t>3</w:t>
      </w:r>
      <w:r w:rsidRPr="001F1E70">
        <w:rPr>
          <w:b/>
          <w:bCs/>
          <w:iCs/>
        </w:rPr>
        <w:t>:</w:t>
      </w:r>
      <w:r>
        <w:rPr>
          <w:iCs/>
        </w:rPr>
        <w:t xml:space="preserve"> Use a new dataType definition for EP and add new attribute to all 5GC NF’s.</w:t>
      </w:r>
      <w:r w:rsidR="0033080F">
        <w:rPr>
          <w:iCs/>
        </w:rPr>
        <w:t xml:space="preserve"> For example</w:t>
      </w:r>
      <w:r w:rsidR="004D0EBD">
        <w:rPr>
          <w:iCs/>
        </w:rPr>
        <w:t>,</w:t>
      </w:r>
      <w:r w:rsidR="0033080F">
        <w:rPr>
          <w:iCs/>
        </w:rPr>
        <w:t xml:space="preserve"> </w:t>
      </w:r>
      <w:r w:rsidR="004D0EBD">
        <w:rPr>
          <w:iCs/>
        </w:rPr>
        <w:t xml:space="preserve">the attribute eP_Interface is added to the </w:t>
      </w:r>
      <w:r w:rsidR="0033080F">
        <w:rPr>
          <w:iCs/>
        </w:rPr>
        <w:t xml:space="preserve">AMF </w:t>
      </w:r>
      <w:r w:rsidR="004D0EBD">
        <w:rPr>
          <w:iCs/>
        </w:rPr>
        <w:t xml:space="preserve">IOC. </w:t>
      </w:r>
      <w:r w:rsidR="0033080F">
        <w:rPr>
          <w:iCs/>
        </w:rPr>
        <w:t xml:space="preserve"> </w:t>
      </w:r>
      <w:r w:rsidR="00BE0470">
        <w:rPr>
          <w:iCs/>
        </w:rPr>
        <w:t xml:space="preserve">The new dataType </w:t>
      </w:r>
      <w:r w:rsidR="00CF57AE">
        <w:rPr>
          <w:iCs/>
        </w:rPr>
        <w:t xml:space="preserve">should be documented in TS 28.622/623 as it is a common definition and </w:t>
      </w:r>
      <w:r w:rsidR="0041503F">
        <w:rPr>
          <w:iCs/>
        </w:rPr>
        <w:t xml:space="preserve">eP_Interface is added </w:t>
      </w:r>
      <w:r w:rsidR="007D64F2">
        <w:rPr>
          <w:iCs/>
        </w:rPr>
        <w:t xml:space="preserve">all of </w:t>
      </w:r>
      <w:r w:rsidR="0041503F">
        <w:rPr>
          <w:iCs/>
        </w:rPr>
        <w:t xml:space="preserve">the </w:t>
      </w:r>
      <w:r w:rsidR="003E0BB3">
        <w:rPr>
          <w:iCs/>
        </w:rPr>
        <w:t>5GC network functions in clause 5 of TS 28.541.</w:t>
      </w:r>
      <w:r w:rsidR="00380232" w:rsidRPr="00380232">
        <w:rPr>
          <w:iCs/>
        </w:rPr>
        <w:t xml:space="preserve"> </w:t>
      </w:r>
      <w:r w:rsidR="00380232">
        <w:rPr>
          <w:iCs/>
        </w:rPr>
        <w:t>The EP IOC</w:t>
      </w:r>
      <w:r w:rsidR="003B084C">
        <w:rPr>
          <w:iCs/>
        </w:rPr>
        <w:t>s</w:t>
      </w:r>
      <w:r w:rsidR="00380232">
        <w:rPr>
          <w:iCs/>
        </w:rPr>
        <w:t xml:space="preserve"> in the 28.541 clause 5 are to be removed. </w:t>
      </w:r>
    </w:p>
    <w:p w14:paraId="73993053" w14:textId="42B5415D" w:rsidR="00F36C68" w:rsidRDefault="00EA3F1A" w:rsidP="00DE1600">
      <w:pPr>
        <w:pStyle w:val="TF"/>
      </w:pP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rsidR="00087744">
        <w:fldChar w:fldCharType="begin"/>
      </w:r>
      <w:r w:rsidR="00087744">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rsidR="00087744">
        <w:fldChar w:fldCharType="separate"/>
      </w:r>
      <w:r w:rsidR="00087744">
        <w:fldChar w:fldCharType="begin"/>
      </w:r>
      <w:r w:rsidR="00087744">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rsidR="00087744">
        <w:fldChar w:fldCharType="separate"/>
      </w: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fldChar w:fldCharType="begin"/>
      </w:r>
      <w:r>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fldChar w:fldCharType="separate"/>
      </w:r>
      <w:r w:rsidR="00000000">
        <w:fldChar w:fldCharType="begin"/>
      </w:r>
      <w:r w:rsidR="00000000">
        <w:instrText xml:space="preserve"> INCLUDEPICTURE  "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 MERGEFORMATINET </w:instrText>
      </w:r>
      <w:r w:rsidR="00000000">
        <w:fldChar w:fldCharType="separate"/>
      </w:r>
      <w:r w:rsidR="00000000">
        <w:pict w14:anchorId="290A3DD4">
          <v:shape id="_x0000_i1031" type="#_x0000_t75" alt="PlantUML Diagram" style="width:248.35pt;height:290.35pt">
            <v:imagedata r:id="rId25" r:href="rId26"/>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87744">
        <w:fldChar w:fldCharType="end"/>
      </w:r>
      <w:r w:rsidR="00087744">
        <w:fldChar w:fldCharType="end"/>
      </w:r>
      <w:r>
        <w:fldChar w:fldCharType="end"/>
      </w:r>
      <w:r>
        <w:fldChar w:fldCharType="end"/>
      </w:r>
      <w:r>
        <w:fldChar w:fldCharType="end"/>
      </w:r>
      <w:r>
        <w:fldChar w:fldCharType="end"/>
      </w:r>
    </w:p>
    <w:p w14:paraId="76829FE4" w14:textId="51908EC1" w:rsidR="00DE1600" w:rsidRDefault="00DE1600" w:rsidP="00DE1600">
      <w:pPr>
        <w:pStyle w:val="TF"/>
      </w:pPr>
      <w:r>
        <w:t>Figure 3.</w:t>
      </w:r>
      <w:r w:rsidR="008D3058">
        <w:t>3.</w:t>
      </w:r>
      <w:r w:rsidR="00CE028F">
        <w:t>3</w:t>
      </w:r>
      <w:r>
        <w:t>: Example of a 5GC network function</w:t>
      </w:r>
      <w:r w:rsidR="000F03F6">
        <w:t xml:space="preserve"> (AMF)</w:t>
      </w:r>
      <w:r>
        <w:t xml:space="preserve"> with added property eP_Interface</w:t>
      </w:r>
      <w:r w:rsidR="000F03F6">
        <w:t>s</w:t>
      </w:r>
      <w:r>
        <w:t xml:space="preserve"> </w:t>
      </w:r>
    </w:p>
    <w:p w14:paraId="1CA10334" w14:textId="72AEB768" w:rsidR="005A6840" w:rsidRDefault="005A6840" w:rsidP="00A37F0F">
      <w:r>
        <w:lastRenderedPageBreak/>
        <w:t xml:space="preserve">The solution to have a simpler UML representation of all 5GC network function is shown in Figure 3.3.1b is applicable. Since </w:t>
      </w:r>
      <w:r w:rsidR="00A37F0F">
        <w:t xml:space="preserve">a named ManagedFunction (e.g., AMF) </w:t>
      </w:r>
      <w:r>
        <w:t>includes the eP_Interface information no separate transport view is required to be shown.</w:t>
      </w:r>
    </w:p>
    <w:p w14:paraId="2C31923B" w14:textId="66697E55" w:rsidR="000D62B7" w:rsidRDefault="006D3BF1" w:rsidP="006D3BF1">
      <w:pPr>
        <w:pStyle w:val="Heading2"/>
      </w:pPr>
      <w:r>
        <w:t>3.4</w:t>
      </w:r>
      <w:r>
        <w:tab/>
      </w:r>
      <w:r w:rsidR="000D62B7">
        <w:t>Discussion</w:t>
      </w:r>
    </w:p>
    <w:p w14:paraId="1AC29A0F" w14:textId="4952EBA2" w:rsidR="000D62B7" w:rsidRPr="002C31DB" w:rsidRDefault="002C31DB">
      <w:pPr>
        <w:rPr>
          <w:iCs/>
        </w:rPr>
      </w:pPr>
      <w:r w:rsidRPr="002C31DB">
        <w:rPr>
          <w:iCs/>
        </w:rPr>
        <w:t>In a model driven approach</w:t>
      </w:r>
      <w:r w:rsidR="00564A3A">
        <w:rPr>
          <w:iCs/>
        </w:rPr>
        <w:t>,</w:t>
      </w:r>
      <w:r w:rsidR="00D653CC">
        <w:rPr>
          <w:iCs/>
        </w:rPr>
        <w:t xml:space="preserve"> the </w:t>
      </w:r>
      <w:r w:rsidR="003E267B">
        <w:rPr>
          <w:iCs/>
        </w:rPr>
        <w:t xml:space="preserve">common </w:t>
      </w:r>
      <w:r w:rsidR="00D653CC">
        <w:rPr>
          <w:iCs/>
        </w:rPr>
        <w:t xml:space="preserve">information </w:t>
      </w:r>
      <w:r w:rsidR="003E267B">
        <w:rPr>
          <w:iCs/>
        </w:rPr>
        <w:t>(</w:t>
      </w:r>
      <w:r w:rsidR="00D653CC">
        <w:rPr>
          <w:iCs/>
        </w:rPr>
        <w:t xml:space="preserve">common </w:t>
      </w:r>
      <w:r w:rsidR="003E267B">
        <w:rPr>
          <w:iCs/>
        </w:rPr>
        <w:t xml:space="preserve">attributes) </w:t>
      </w:r>
      <w:r w:rsidR="00D653CC">
        <w:rPr>
          <w:iCs/>
        </w:rPr>
        <w:t xml:space="preserve">is modelled in an IOC </w:t>
      </w:r>
      <w:r w:rsidR="003E3110">
        <w:rPr>
          <w:iCs/>
        </w:rPr>
        <w:t xml:space="preserve">(solution 1) </w:t>
      </w:r>
      <w:r w:rsidR="00D653CC">
        <w:rPr>
          <w:iCs/>
        </w:rPr>
        <w:t>or in a dataType</w:t>
      </w:r>
      <w:r w:rsidR="00534A11">
        <w:rPr>
          <w:iCs/>
        </w:rPr>
        <w:t xml:space="preserve"> </w:t>
      </w:r>
      <w:r w:rsidR="003E3110">
        <w:rPr>
          <w:iCs/>
        </w:rPr>
        <w:t xml:space="preserve">(solution 2 and 3) </w:t>
      </w:r>
      <w:r w:rsidR="00534A11">
        <w:rPr>
          <w:iCs/>
        </w:rPr>
        <w:t xml:space="preserve">allowing the definitions to be re-used </w:t>
      </w:r>
      <w:r w:rsidR="003E3110">
        <w:rPr>
          <w:iCs/>
        </w:rPr>
        <w:t>by</w:t>
      </w:r>
      <w:r w:rsidR="00534A11">
        <w:rPr>
          <w:iCs/>
        </w:rPr>
        <w:t xml:space="preserve"> </w:t>
      </w:r>
      <w:r w:rsidR="003E3110">
        <w:rPr>
          <w:iCs/>
        </w:rPr>
        <w:t xml:space="preserve">other </w:t>
      </w:r>
      <w:r w:rsidR="00534A11">
        <w:rPr>
          <w:iCs/>
        </w:rPr>
        <w:t>IOC</w:t>
      </w:r>
      <w:r w:rsidR="002B24CF">
        <w:rPr>
          <w:iCs/>
        </w:rPr>
        <w:t>(s)</w:t>
      </w:r>
      <w:r w:rsidR="00C07D9A">
        <w:rPr>
          <w:iCs/>
        </w:rPr>
        <w:t xml:space="preserve">. </w:t>
      </w:r>
    </w:p>
    <w:p w14:paraId="40907586" w14:textId="5F16E17D" w:rsidR="000D62B7" w:rsidRDefault="001279D0">
      <w:pPr>
        <w:rPr>
          <w:iCs/>
        </w:rPr>
      </w:pPr>
      <w:r w:rsidRPr="001279D0">
        <w:rPr>
          <w:iCs/>
        </w:rPr>
        <w:t>Both solution 1 and 2</w:t>
      </w:r>
      <w:r>
        <w:rPr>
          <w:iCs/>
        </w:rPr>
        <w:t xml:space="preserve"> allow </w:t>
      </w:r>
      <w:r w:rsidR="00D13D93">
        <w:rPr>
          <w:iCs/>
        </w:rPr>
        <w:t>the number of IOCs with same information to be reduced</w:t>
      </w:r>
      <w:r w:rsidR="00FC4CE3">
        <w:rPr>
          <w:iCs/>
        </w:rPr>
        <w:t>.</w:t>
      </w:r>
      <w:r w:rsidR="001457D6">
        <w:rPr>
          <w:iCs/>
        </w:rPr>
        <w:t xml:space="preserve"> Solution 1 allows </w:t>
      </w:r>
      <w:r w:rsidR="00042096">
        <w:rPr>
          <w:iCs/>
        </w:rPr>
        <w:t xml:space="preserve">EP_Interface to be pre-configured </w:t>
      </w:r>
      <w:r w:rsidR="00A92CF9">
        <w:rPr>
          <w:iCs/>
        </w:rPr>
        <w:t>as is the case in the current speci</w:t>
      </w:r>
      <w:r w:rsidR="000E380E">
        <w:rPr>
          <w:iCs/>
        </w:rPr>
        <w:t xml:space="preserve">fication, </w:t>
      </w:r>
      <w:r w:rsidR="002C292E">
        <w:rPr>
          <w:iCs/>
        </w:rPr>
        <w:t xml:space="preserve">while in solution 2 and solution 3 </w:t>
      </w:r>
      <w:r w:rsidR="00DC1DB4">
        <w:rPr>
          <w:iCs/>
        </w:rPr>
        <w:t xml:space="preserve">an actual </w:t>
      </w:r>
      <w:r w:rsidR="00CB4668">
        <w:rPr>
          <w:iCs/>
        </w:rPr>
        <w:t xml:space="preserve">named ManagedFunction </w:t>
      </w:r>
      <w:r w:rsidR="004A280D">
        <w:rPr>
          <w:iCs/>
        </w:rPr>
        <w:t xml:space="preserve">must </w:t>
      </w:r>
      <w:r w:rsidR="00CB4668">
        <w:rPr>
          <w:iCs/>
        </w:rPr>
        <w:t xml:space="preserve">exist in the </w:t>
      </w:r>
      <w:r w:rsidR="00FD6633">
        <w:rPr>
          <w:iCs/>
        </w:rPr>
        <w:t xml:space="preserve">management system to be able to configure the EP_interface. </w:t>
      </w:r>
    </w:p>
    <w:p w14:paraId="2D60BDE5" w14:textId="338FC86F" w:rsidR="00E4341F" w:rsidRDefault="009467A1">
      <w:pPr>
        <w:rPr>
          <w:iCs/>
        </w:rPr>
      </w:pPr>
      <w:r>
        <w:rPr>
          <w:iCs/>
        </w:rPr>
        <w:t xml:space="preserve">Solution 1 </w:t>
      </w:r>
      <w:r w:rsidR="00EA75FB">
        <w:rPr>
          <w:iCs/>
        </w:rPr>
        <w:t xml:space="preserve">models the transport view in a simpler </w:t>
      </w:r>
      <w:r w:rsidR="00255E38">
        <w:rPr>
          <w:iCs/>
        </w:rPr>
        <w:t xml:space="preserve">way than </w:t>
      </w:r>
      <w:r w:rsidR="00052C63">
        <w:rPr>
          <w:iCs/>
        </w:rPr>
        <w:t xml:space="preserve">it is </w:t>
      </w:r>
      <w:r w:rsidR="00255E38">
        <w:rPr>
          <w:iCs/>
        </w:rPr>
        <w:t xml:space="preserve">currently while </w:t>
      </w:r>
      <w:r w:rsidR="00052C63">
        <w:rPr>
          <w:iCs/>
        </w:rPr>
        <w:t xml:space="preserve">in </w:t>
      </w:r>
      <w:r w:rsidR="00255E38">
        <w:rPr>
          <w:iCs/>
        </w:rPr>
        <w:t xml:space="preserve">solution 2 and 3 the </w:t>
      </w:r>
      <w:r w:rsidR="00474D53">
        <w:rPr>
          <w:iCs/>
        </w:rPr>
        <w:t>transport view is not explicitly modelled</w:t>
      </w:r>
      <w:r w:rsidR="00052C63">
        <w:rPr>
          <w:iCs/>
        </w:rPr>
        <w:t xml:space="preserve">, but information in contained </w:t>
      </w:r>
      <w:r w:rsidR="00B73298">
        <w:rPr>
          <w:iCs/>
        </w:rPr>
        <w:t>in the 5GC managed network functions</w:t>
      </w:r>
      <w:r w:rsidR="00D705E0">
        <w:rPr>
          <w:iCs/>
        </w:rPr>
        <w:t>.</w:t>
      </w:r>
      <w:r w:rsidR="00474D53">
        <w:rPr>
          <w:iCs/>
        </w:rPr>
        <w:t xml:space="preserve"> </w:t>
      </w:r>
    </w:p>
    <w:p w14:paraId="260F869B" w14:textId="77777777" w:rsidR="009F2DBC" w:rsidRDefault="009F2DBC">
      <w:pPr>
        <w:rPr>
          <w:iCs/>
        </w:rPr>
      </w:pPr>
    </w:p>
    <w:p w14:paraId="79DC6E25" w14:textId="19519000" w:rsidR="000D62B7" w:rsidRDefault="00EC05EF" w:rsidP="00EC05EF">
      <w:pPr>
        <w:pStyle w:val="Heading2"/>
      </w:pPr>
      <w:r>
        <w:t>3.5</w:t>
      </w:r>
      <w:r>
        <w:tab/>
        <w:t>Conclusion</w:t>
      </w:r>
    </w:p>
    <w:p w14:paraId="55734E33" w14:textId="37CEEBE9" w:rsidR="004A280D" w:rsidRDefault="000F18B7">
      <w:pPr>
        <w:pBdr>
          <w:bottom w:val="double" w:sz="6" w:space="1" w:color="auto"/>
        </w:pBdr>
        <w:rPr>
          <w:iCs/>
        </w:rPr>
      </w:pPr>
      <w:r>
        <w:rPr>
          <w:iCs/>
        </w:rPr>
        <w:t xml:space="preserve">As solution 1 does not change the current </w:t>
      </w:r>
      <w:r w:rsidR="00D3469A">
        <w:rPr>
          <w:iCs/>
        </w:rPr>
        <w:t>behaviour</w:t>
      </w:r>
      <w:r w:rsidR="00761144">
        <w:rPr>
          <w:iCs/>
        </w:rPr>
        <w:t>, t</w:t>
      </w:r>
      <w:r w:rsidR="00BB1F15" w:rsidRPr="00CC2FC5">
        <w:rPr>
          <w:iCs/>
        </w:rPr>
        <w:t xml:space="preserve">he group recommends </w:t>
      </w:r>
      <w:r w:rsidR="00386456">
        <w:rPr>
          <w:iCs/>
        </w:rPr>
        <w:t xml:space="preserve">solution 1. </w:t>
      </w:r>
    </w:p>
    <w:p w14:paraId="64E093D8" w14:textId="77777777" w:rsidR="00D40259" w:rsidRDefault="00D40259">
      <w:pPr>
        <w:pBdr>
          <w:bottom w:val="double" w:sz="6" w:space="1" w:color="auto"/>
        </w:pBdr>
        <w:rPr>
          <w:iCs/>
        </w:rPr>
      </w:pPr>
    </w:p>
    <w:p w14:paraId="18914A0C" w14:textId="77777777" w:rsidR="00483346" w:rsidRDefault="00483346">
      <w:pPr>
        <w:pBdr>
          <w:bottom w:val="double" w:sz="6" w:space="1" w:color="auto"/>
        </w:pBdr>
        <w:rPr>
          <w:iCs/>
        </w:rPr>
      </w:pPr>
    </w:p>
    <w:p w14:paraId="04435445" w14:textId="4B92092E" w:rsidR="00483346" w:rsidRDefault="00483346" w:rsidP="00483346">
      <w:pPr>
        <w:pStyle w:val="Heading2"/>
      </w:pPr>
      <w:r>
        <w:t>Annex</w:t>
      </w:r>
      <w:r w:rsidR="0032675C">
        <w:t xml:space="preserve"> A UML code</w:t>
      </w:r>
    </w:p>
    <w:p w14:paraId="35BFE692" w14:textId="101D3C7C" w:rsidR="00767EAE" w:rsidRPr="00767EAE" w:rsidRDefault="00767EAE">
      <w:pPr>
        <w:rPr>
          <w:b/>
          <w:bCs/>
          <w:iCs/>
        </w:rPr>
      </w:pPr>
      <w:r w:rsidRPr="00767EAE">
        <w:rPr>
          <w:b/>
          <w:bCs/>
          <w:iCs/>
        </w:rPr>
        <w:t>UML Code</w:t>
      </w:r>
      <w:r w:rsidR="00043010">
        <w:rPr>
          <w:b/>
          <w:bCs/>
          <w:iCs/>
        </w:rPr>
        <w:t xml:space="preserve"> solution 1</w:t>
      </w:r>
    </w:p>
    <w:p w14:paraId="27FDA0FD" w14:textId="77777777" w:rsidR="00043010" w:rsidRPr="00CC5B1D" w:rsidRDefault="00043010" w:rsidP="00CC5B1D">
      <w:pPr>
        <w:pStyle w:val="code"/>
        <w:shd w:val="clear" w:color="auto" w:fill="FFFFCC"/>
      </w:pPr>
      <w:r w:rsidRPr="00CC5B1D">
        <w:t>@startuml</w:t>
      </w:r>
    </w:p>
    <w:p w14:paraId="4815E433" w14:textId="77777777" w:rsidR="00043010" w:rsidRPr="00CC5B1D" w:rsidRDefault="00043010" w:rsidP="00CC5B1D">
      <w:pPr>
        <w:pStyle w:val="code"/>
        <w:shd w:val="clear" w:color="auto" w:fill="FFFFCC"/>
      </w:pPr>
      <w:r w:rsidRPr="00CC5B1D">
        <w:t>skinparam backgroundColor white</w:t>
      </w:r>
    </w:p>
    <w:p w14:paraId="0AE04DA6" w14:textId="77777777" w:rsidR="00043010" w:rsidRPr="00CC5B1D" w:rsidRDefault="00043010" w:rsidP="00CC5B1D">
      <w:pPr>
        <w:pStyle w:val="code"/>
        <w:shd w:val="clear" w:color="auto" w:fill="FFFFCC"/>
      </w:pPr>
      <w:r w:rsidRPr="00CC5B1D">
        <w:t>skinparam classBackgroundColor white</w:t>
      </w:r>
    </w:p>
    <w:p w14:paraId="5A0F99F7" w14:textId="77777777" w:rsidR="00043010" w:rsidRPr="00CC5B1D" w:rsidRDefault="00043010" w:rsidP="00CC5B1D">
      <w:pPr>
        <w:pStyle w:val="code"/>
        <w:shd w:val="clear" w:color="auto" w:fill="FFFFCC"/>
      </w:pPr>
      <w:r w:rsidRPr="00CC5B1D">
        <w:t>skinparam classBorderColor black</w:t>
      </w:r>
    </w:p>
    <w:p w14:paraId="23928F92" w14:textId="77777777" w:rsidR="00043010" w:rsidRPr="00CC5B1D" w:rsidRDefault="00043010" w:rsidP="00CC5B1D">
      <w:pPr>
        <w:pStyle w:val="code"/>
        <w:shd w:val="clear" w:color="auto" w:fill="FFFFCC"/>
      </w:pPr>
      <w:r w:rsidRPr="00CC5B1D">
        <w:t>skinparam Shadowing false</w:t>
      </w:r>
    </w:p>
    <w:p w14:paraId="489A8AA9" w14:textId="77777777" w:rsidR="00043010" w:rsidRPr="00CC5B1D" w:rsidRDefault="00043010" w:rsidP="00CC5B1D">
      <w:pPr>
        <w:pStyle w:val="code"/>
        <w:shd w:val="clear" w:color="auto" w:fill="FFFFCC"/>
      </w:pPr>
      <w:r w:rsidRPr="00CC5B1D">
        <w:t>skinparam noteBackgroundColor white</w:t>
      </w:r>
    </w:p>
    <w:p w14:paraId="6BC65F31" w14:textId="77777777" w:rsidR="00043010" w:rsidRPr="00CC5B1D" w:rsidRDefault="00043010" w:rsidP="00CC5B1D">
      <w:pPr>
        <w:pStyle w:val="code"/>
        <w:shd w:val="clear" w:color="auto" w:fill="FFFFCC"/>
      </w:pPr>
      <w:r w:rsidRPr="00CC5B1D">
        <w:t>skinparam noteBorderColor white</w:t>
      </w:r>
    </w:p>
    <w:p w14:paraId="343EC6EC" w14:textId="77777777" w:rsidR="00043010" w:rsidRPr="00CC5B1D" w:rsidRDefault="00043010" w:rsidP="00CC5B1D">
      <w:pPr>
        <w:pStyle w:val="code"/>
        <w:shd w:val="clear" w:color="auto" w:fill="FFFFCC"/>
      </w:pPr>
      <w:r w:rsidRPr="00CC5B1D">
        <w:t>skinparam arrowColor black</w:t>
      </w:r>
    </w:p>
    <w:p w14:paraId="676229C4" w14:textId="77777777" w:rsidR="00043010" w:rsidRPr="00CC5B1D" w:rsidRDefault="00043010" w:rsidP="00CC5B1D">
      <w:pPr>
        <w:pStyle w:val="code"/>
        <w:shd w:val="clear" w:color="auto" w:fill="FFFFCC"/>
      </w:pPr>
      <w:r w:rsidRPr="00CC5B1D">
        <w:t>skinparam ClassStereotypeFontStyle normal</w:t>
      </w:r>
    </w:p>
    <w:p w14:paraId="3BE942D5" w14:textId="77777777" w:rsidR="00043010" w:rsidRPr="00CC5B1D" w:rsidRDefault="00043010" w:rsidP="00CC5B1D">
      <w:pPr>
        <w:pStyle w:val="code"/>
        <w:shd w:val="clear" w:color="auto" w:fill="FFFFCC"/>
      </w:pPr>
      <w:r w:rsidRPr="00CC5B1D">
        <w:t>hide circle</w:t>
      </w:r>
    </w:p>
    <w:p w14:paraId="7EB5BE2A" w14:textId="77777777" w:rsidR="00043010" w:rsidRPr="00CC5B1D" w:rsidRDefault="00043010" w:rsidP="00CC5B1D">
      <w:pPr>
        <w:pStyle w:val="code"/>
        <w:shd w:val="clear" w:color="auto" w:fill="FFFFCC"/>
      </w:pPr>
    </w:p>
    <w:p w14:paraId="1D4D5AD4" w14:textId="77777777" w:rsidR="00043010" w:rsidRPr="00CC5B1D" w:rsidRDefault="00043010" w:rsidP="00CC5B1D">
      <w:pPr>
        <w:pStyle w:val="code"/>
        <w:shd w:val="clear" w:color="auto" w:fill="FFFFCC"/>
      </w:pPr>
      <w:r w:rsidRPr="00CC5B1D">
        <w:t>abstract class EP_RP &lt;&lt;InformationObjectClass&gt;&gt; {</w:t>
      </w:r>
    </w:p>
    <w:p w14:paraId="3BA23D60" w14:textId="77777777" w:rsidR="00043010" w:rsidRPr="00CC5B1D" w:rsidRDefault="00043010" w:rsidP="00CC5B1D">
      <w:pPr>
        <w:pStyle w:val="code"/>
        <w:shd w:val="clear" w:color="auto" w:fill="FFFFCC"/>
      </w:pPr>
      <w:r w:rsidRPr="00CC5B1D">
        <w:t>farEndEntity</w:t>
      </w:r>
    </w:p>
    <w:p w14:paraId="5A1954DB" w14:textId="77777777" w:rsidR="00043010" w:rsidRPr="00CC5B1D" w:rsidRDefault="00043010" w:rsidP="00CC5B1D">
      <w:pPr>
        <w:pStyle w:val="code"/>
        <w:shd w:val="clear" w:color="auto" w:fill="FFFFCC"/>
      </w:pPr>
      <w:r w:rsidRPr="00CC5B1D">
        <w:t>userLabel</w:t>
      </w:r>
    </w:p>
    <w:p w14:paraId="18D92C41" w14:textId="77777777" w:rsidR="00043010" w:rsidRPr="00CC5B1D" w:rsidRDefault="00043010" w:rsidP="00CC5B1D">
      <w:pPr>
        <w:pStyle w:val="code"/>
        <w:shd w:val="clear" w:color="auto" w:fill="FFFFCC"/>
      </w:pPr>
      <w:r w:rsidRPr="00CC5B1D">
        <w:t>supportPerfMetricGroups</w:t>
      </w:r>
    </w:p>
    <w:p w14:paraId="5E837328" w14:textId="77777777" w:rsidR="00043010" w:rsidRPr="00CC5B1D" w:rsidRDefault="00043010" w:rsidP="00CC5B1D">
      <w:pPr>
        <w:pStyle w:val="code"/>
        <w:shd w:val="clear" w:color="auto" w:fill="FFFFCC"/>
      </w:pPr>
      <w:r w:rsidRPr="00CC5B1D">
        <w:t>}</w:t>
      </w:r>
    </w:p>
    <w:p w14:paraId="73E5B28D" w14:textId="77777777" w:rsidR="00043010" w:rsidRPr="00CC5B1D" w:rsidRDefault="00043010" w:rsidP="00CC5B1D">
      <w:pPr>
        <w:pStyle w:val="code"/>
        <w:shd w:val="clear" w:color="auto" w:fill="FFFFCC"/>
      </w:pPr>
      <w:r w:rsidRPr="00CC5B1D">
        <w:t>class EP_Interface &lt;&lt;InformationObjectClass&gt;&gt; {</w:t>
      </w:r>
    </w:p>
    <w:p w14:paraId="4DFFB013" w14:textId="77777777" w:rsidR="00043010" w:rsidRPr="00CC5B1D" w:rsidRDefault="00043010" w:rsidP="00CC5B1D">
      <w:pPr>
        <w:pStyle w:val="code"/>
        <w:shd w:val="clear" w:color="auto" w:fill="FFFFCC"/>
      </w:pPr>
      <w:r w:rsidRPr="00CC5B1D">
        <w:t>interfaceType</w:t>
      </w:r>
    </w:p>
    <w:p w14:paraId="6512B59F" w14:textId="77777777" w:rsidR="00043010" w:rsidRPr="00CC5B1D" w:rsidRDefault="00043010" w:rsidP="00CC5B1D">
      <w:pPr>
        <w:pStyle w:val="code"/>
        <w:shd w:val="clear" w:color="auto" w:fill="FFFFCC"/>
      </w:pPr>
      <w:r w:rsidRPr="00CC5B1D">
        <w:t>localAddress</w:t>
      </w:r>
    </w:p>
    <w:p w14:paraId="19CE841C" w14:textId="77777777" w:rsidR="00043010" w:rsidRPr="00CC5B1D" w:rsidRDefault="00043010" w:rsidP="00CC5B1D">
      <w:pPr>
        <w:pStyle w:val="code"/>
        <w:shd w:val="clear" w:color="auto" w:fill="FFFFCC"/>
      </w:pPr>
      <w:r w:rsidRPr="00CC5B1D">
        <w:t>remoteAddress</w:t>
      </w:r>
    </w:p>
    <w:p w14:paraId="22AED681" w14:textId="77777777" w:rsidR="00043010" w:rsidRPr="00CC5B1D" w:rsidRDefault="00043010" w:rsidP="00CC5B1D">
      <w:pPr>
        <w:pStyle w:val="code"/>
        <w:shd w:val="clear" w:color="auto" w:fill="FFFFCC"/>
      </w:pPr>
      <w:r w:rsidRPr="00CC5B1D">
        <w:t>}</w:t>
      </w:r>
    </w:p>
    <w:p w14:paraId="2867CC69" w14:textId="77777777" w:rsidR="00043010" w:rsidRPr="00CC5B1D" w:rsidRDefault="00043010" w:rsidP="00CC5B1D">
      <w:pPr>
        <w:pStyle w:val="code"/>
        <w:shd w:val="clear" w:color="auto" w:fill="FFFFCC"/>
      </w:pPr>
    </w:p>
    <w:p w14:paraId="31199ECE" w14:textId="77777777" w:rsidR="00043010" w:rsidRPr="00CC5B1D" w:rsidRDefault="00043010" w:rsidP="00CC5B1D">
      <w:pPr>
        <w:pStyle w:val="code"/>
        <w:shd w:val="clear" w:color="auto" w:fill="FFFFCC"/>
      </w:pPr>
      <w:r w:rsidRPr="00CC5B1D">
        <w:t>EP_RP &lt;|--  EP_Interface</w:t>
      </w:r>
    </w:p>
    <w:p w14:paraId="3EEE0354" w14:textId="77777777" w:rsidR="00043010" w:rsidRPr="00CC5B1D" w:rsidRDefault="00043010" w:rsidP="00CC5B1D">
      <w:pPr>
        <w:pStyle w:val="code"/>
        <w:shd w:val="clear" w:color="auto" w:fill="FFFFCC"/>
      </w:pPr>
    </w:p>
    <w:p w14:paraId="4FB594DE" w14:textId="77777777" w:rsidR="006340DA" w:rsidRPr="00A948F1" w:rsidRDefault="006340DA" w:rsidP="006340DA">
      <w:pPr>
        <w:pStyle w:val="code"/>
        <w:shd w:val="clear" w:color="auto" w:fill="FFFFCC"/>
      </w:pPr>
      <w:r w:rsidRPr="00A948F1">
        <w:t xml:space="preserve">note </w:t>
      </w:r>
      <w:r>
        <w:t>right</w:t>
      </w:r>
      <w:r w:rsidRPr="00A948F1">
        <w:t xml:space="preserve"> of  EP_Interface</w:t>
      </w:r>
    </w:p>
    <w:p w14:paraId="041CF5D3" w14:textId="77777777" w:rsidR="006340DA" w:rsidRPr="00A948F1" w:rsidRDefault="006340DA" w:rsidP="006340DA">
      <w:pPr>
        <w:pStyle w:val="code"/>
        <w:shd w:val="clear" w:color="auto" w:fill="FFFFCC"/>
      </w:pPr>
      <w:r w:rsidRPr="00A948F1">
        <w:t xml:space="preserve"> Editor's Note: Interfaces</w:t>
      </w:r>
    </w:p>
    <w:p w14:paraId="660F45B7" w14:textId="77777777" w:rsidR="006340DA" w:rsidRPr="00A948F1" w:rsidRDefault="006340DA" w:rsidP="006340DA">
      <w:pPr>
        <w:pStyle w:val="code"/>
        <w:shd w:val="clear" w:color="auto" w:fill="FFFFCC"/>
      </w:pPr>
      <w:r w:rsidRPr="00A948F1">
        <w:t xml:space="preserve"> with RAN (e.g. N3) is FFS.</w:t>
      </w:r>
    </w:p>
    <w:p w14:paraId="4BB5DABC" w14:textId="72F261CF" w:rsidR="00043010" w:rsidRPr="00CC5B1D" w:rsidRDefault="006340DA" w:rsidP="006340DA">
      <w:pPr>
        <w:pStyle w:val="code"/>
        <w:shd w:val="clear" w:color="auto" w:fill="FFFFCC"/>
      </w:pPr>
      <w:r w:rsidRPr="00A948F1">
        <w:t>end note</w:t>
      </w:r>
    </w:p>
    <w:p w14:paraId="035E2566" w14:textId="1A952FBF" w:rsidR="00762ADB" w:rsidRPr="00CC5B1D" w:rsidRDefault="00043010" w:rsidP="00CC5B1D">
      <w:pPr>
        <w:pStyle w:val="code"/>
        <w:shd w:val="clear" w:color="auto" w:fill="FFFFCC"/>
      </w:pPr>
      <w:r w:rsidRPr="00CC5B1D">
        <w:t>@enduml</w:t>
      </w:r>
    </w:p>
    <w:p w14:paraId="7C9DA256" w14:textId="77777777" w:rsidR="007275A6" w:rsidRDefault="007275A6">
      <w:pPr>
        <w:rPr>
          <w:iCs/>
        </w:rPr>
      </w:pPr>
    </w:p>
    <w:p w14:paraId="71E9DB3D" w14:textId="77777777" w:rsidR="00D915C1" w:rsidRDefault="00D915C1">
      <w:pPr>
        <w:rPr>
          <w:iCs/>
        </w:rPr>
      </w:pPr>
    </w:p>
    <w:p w14:paraId="191642E1" w14:textId="7BA20FCB" w:rsidR="00D915C1" w:rsidRPr="00D915C1" w:rsidRDefault="00D915C1">
      <w:pPr>
        <w:rPr>
          <w:b/>
          <w:bCs/>
          <w:iCs/>
        </w:rPr>
      </w:pPr>
      <w:r w:rsidRPr="006F2ABC">
        <w:rPr>
          <w:b/>
          <w:bCs/>
          <w:iCs/>
        </w:rPr>
        <w:t xml:space="preserve">UML of </w:t>
      </w:r>
      <w:r w:rsidRPr="00D915C1">
        <w:rPr>
          <w:b/>
          <w:bCs/>
          <w:iCs/>
        </w:rPr>
        <w:t>5GC NRM containment/naming relationship</w:t>
      </w:r>
    </w:p>
    <w:p w14:paraId="1839F380" w14:textId="77777777" w:rsidR="00415D8E" w:rsidRPr="00415D8E" w:rsidRDefault="00415D8E" w:rsidP="00415D8E">
      <w:pPr>
        <w:pStyle w:val="code"/>
        <w:shd w:val="clear" w:color="auto" w:fill="FFFFCC"/>
      </w:pPr>
      <w:r w:rsidRPr="00415D8E">
        <w:t>@startuml</w:t>
      </w:r>
    </w:p>
    <w:p w14:paraId="023F4407" w14:textId="77777777" w:rsidR="00415D8E" w:rsidRPr="00415D8E" w:rsidRDefault="00415D8E" w:rsidP="00415D8E">
      <w:pPr>
        <w:pStyle w:val="code"/>
        <w:shd w:val="clear" w:color="auto" w:fill="FFFFCC"/>
      </w:pPr>
      <w:r w:rsidRPr="00415D8E">
        <w:t>skinparam backgroundColor white</w:t>
      </w:r>
    </w:p>
    <w:p w14:paraId="502181CE" w14:textId="77777777" w:rsidR="00415D8E" w:rsidRPr="00415D8E" w:rsidRDefault="00415D8E" w:rsidP="00415D8E">
      <w:pPr>
        <w:pStyle w:val="code"/>
        <w:shd w:val="clear" w:color="auto" w:fill="FFFFCC"/>
      </w:pPr>
      <w:r w:rsidRPr="00415D8E">
        <w:lastRenderedPageBreak/>
        <w:t>skinparam classBackgroundColor white</w:t>
      </w:r>
    </w:p>
    <w:p w14:paraId="307D9DB2" w14:textId="77777777" w:rsidR="00415D8E" w:rsidRPr="00415D8E" w:rsidRDefault="00415D8E" w:rsidP="00415D8E">
      <w:pPr>
        <w:pStyle w:val="code"/>
        <w:shd w:val="clear" w:color="auto" w:fill="FFFFCC"/>
      </w:pPr>
      <w:r w:rsidRPr="00415D8E">
        <w:t>skinparam classBorderColor black</w:t>
      </w:r>
    </w:p>
    <w:p w14:paraId="5E1788AF" w14:textId="77777777" w:rsidR="00415D8E" w:rsidRPr="00415D8E" w:rsidRDefault="00415D8E" w:rsidP="00415D8E">
      <w:pPr>
        <w:pStyle w:val="code"/>
        <w:shd w:val="clear" w:color="auto" w:fill="FFFFCC"/>
      </w:pPr>
      <w:r w:rsidRPr="00415D8E">
        <w:t>skinparam Shadowing false</w:t>
      </w:r>
    </w:p>
    <w:p w14:paraId="47E3854E" w14:textId="77777777" w:rsidR="00415D8E" w:rsidRPr="00415D8E" w:rsidRDefault="00415D8E" w:rsidP="00415D8E">
      <w:pPr>
        <w:pStyle w:val="code"/>
        <w:shd w:val="clear" w:color="auto" w:fill="FFFFCC"/>
      </w:pPr>
      <w:r w:rsidRPr="00415D8E">
        <w:t>skinparam noteBackgroundColor white</w:t>
      </w:r>
    </w:p>
    <w:p w14:paraId="7E7DD21B" w14:textId="77777777" w:rsidR="00415D8E" w:rsidRPr="00415D8E" w:rsidRDefault="00415D8E" w:rsidP="00415D8E">
      <w:pPr>
        <w:pStyle w:val="code"/>
        <w:shd w:val="clear" w:color="auto" w:fill="FFFFCC"/>
      </w:pPr>
      <w:r w:rsidRPr="00415D8E">
        <w:t>skinparam noteBorderColor white</w:t>
      </w:r>
    </w:p>
    <w:p w14:paraId="3BF24EAB" w14:textId="77777777" w:rsidR="00415D8E" w:rsidRPr="00415D8E" w:rsidRDefault="00415D8E" w:rsidP="00415D8E">
      <w:pPr>
        <w:pStyle w:val="code"/>
        <w:shd w:val="clear" w:color="auto" w:fill="FFFFCC"/>
      </w:pPr>
      <w:r w:rsidRPr="00415D8E">
        <w:t>skinparam arrowColor black</w:t>
      </w:r>
    </w:p>
    <w:p w14:paraId="59C0CF82" w14:textId="77777777" w:rsidR="00415D8E" w:rsidRPr="00415D8E" w:rsidRDefault="00415D8E" w:rsidP="00415D8E">
      <w:pPr>
        <w:pStyle w:val="code"/>
        <w:shd w:val="clear" w:color="auto" w:fill="FFFFCC"/>
      </w:pPr>
      <w:r w:rsidRPr="00415D8E">
        <w:t>skinparam ClassStereotypeFontStyle normal</w:t>
      </w:r>
    </w:p>
    <w:p w14:paraId="54E5A2D0" w14:textId="77777777" w:rsidR="00415D8E" w:rsidRPr="00415D8E" w:rsidRDefault="00415D8E" w:rsidP="00415D8E">
      <w:pPr>
        <w:pStyle w:val="code"/>
        <w:shd w:val="clear" w:color="auto" w:fill="FFFFCC"/>
      </w:pPr>
      <w:r w:rsidRPr="00415D8E">
        <w:t>hide circle</w:t>
      </w:r>
    </w:p>
    <w:p w14:paraId="08A3F7AF" w14:textId="77777777" w:rsidR="00415D8E" w:rsidRPr="00415D8E" w:rsidRDefault="00415D8E" w:rsidP="00415D8E">
      <w:pPr>
        <w:pStyle w:val="code"/>
        <w:shd w:val="clear" w:color="auto" w:fill="FFFFCC"/>
      </w:pPr>
      <w:r w:rsidRPr="00415D8E">
        <w:t>hide members</w:t>
      </w:r>
    </w:p>
    <w:p w14:paraId="15619A31" w14:textId="77777777" w:rsidR="00415D8E" w:rsidRPr="00415D8E" w:rsidRDefault="00415D8E" w:rsidP="00415D8E">
      <w:pPr>
        <w:pStyle w:val="code"/>
        <w:shd w:val="clear" w:color="auto" w:fill="FFFFCC"/>
      </w:pPr>
      <w:r w:rsidRPr="00415D8E">
        <w:t>class ManagedElement &lt;&lt;InformationObjectClass&gt;&gt;</w:t>
      </w:r>
    </w:p>
    <w:p w14:paraId="5C650452" w14:textId="77777777" w:rsidR="00415D8E" w:rsidRPr="00415D8E" w:rsidRDefault="00415D8E" w:rsidP="00415D8E">
      <w:pPr>
        <w:pStyle w:val="code"/>
        <w:shd w:val="clear" w:color="auto" w:fill="FFFFCC"/>
      </w:pPr>
      <w:r w:rsidRPr="00415D8E">
        <w:t>class 5GCNF &lt;&lt;ProxyClass&gt;&gt;</w:t>
      </w:r>
    </w:p>
    <w:p w14:paraId="2A63924F" w14:textId="77777777" w:rsidR="00415D8E" w:rsidRPr="00415D8E" w:rsidRDefault="00415D8E" w:rsidP="00415D8E">
      <w:pPr>
        <w:pStyle w:val="code"/>
        <w:shd w:val="clear" w:color="auto" w:fill="FFFFCC"/>
      </w:pPr>
    </w:p>
    <w:p w14:paraId="48F0B658" w14:textId="77777777" w:rsidR="00415D8E" w:rsidRPr="00415D8E" w:rsidRDefault="00415D8E" w:rsidP="00415D8E">
      <w:pPr>
        <w:pStyle w:val="code"/>
        <w:shd w:val="clear" w:color="auto" w:fill="FFFFCC"/>
      </w:pPr>
      <w:r w:rsidRPr="00415D8E">
        <w:t>ManagedElement "1" *-- "*" 5GCNF: &lt;&lt;names&gt;&gt;</w:t>
      </w:r>
    </w:p>
    <w:p w14:paraId="5590190C" w14:textId="77777777" w:rsidR="00415D8E" w:rsidRPr="00415D8E" w:rsidRDefault="00415D8E" w:rsidP="00415D8E">
      <w:pPr>
        <w:pStyle w:val="code"/>
        <w:shd w:val="clear" w:color="auto" w:fill="FFFFCC"/>
      </w:pPr>
    </w:p>
    <w:p w14:paraId="141DBB5A" w14:textId="77777777" w:rsidR="00415D8E" w:rsidRPr="00415D8E" w:rsidRDefault="00415D8E" w:rsidP="00415D8E">
      <w:pPr>
        <w:pStyle w:val="code"/>
        <w:shd w:val="clear" w:color="auto" w:fill="FFFFCC"/>
      </w:pPr>
      <w:r w:rsidRPr="00415D8E">
        <w:t xml:space="preserve">note right of 5GCNF </w:t>
      </w:r>
    </w:p>
    <w:p w14:paraId="53A924F1" w14:textId="77777777" w:rsidR="00415D8E" w:rsidRPr="00415D8E" w:rsidRDefault="00415D8E" w:rsidP="00415D8E">
      <w:pPr>
        <w:pStyle w:val="code"/>
        <w:shd w:val="clear" w:color="auto" w:fill="FFFFCC"/>
      </w:pPr>
      <w:r w:rsidRPr="00415D8E">
        <w:t>NOTE: 5GCNF can be any one of</w:t>
      </w:r>
    </w:p>
    <w:p w14:paraId="1AFB02B3" w14:textId="77777777" w:rsidR="00415D8E" w:rsidRPr="00415D8E" w:rsidRDefault="00415D8E" w:rsidP="00415D8E">
      <w:pPr>
        <w:pStyle w:val="code"/>
        <w:shd w:val="clear" w:color="auto" w:fill="FFFFCC"/>
      </w:pPr>
      <w:r w:rsidRPr="00415D8E">
        <w:t>the 5GC network functions specified</w:t>
      </w:r>
    </w:p>
    <w:p w14:paraId="2AA35C01" w14:textId="1C47AEA8" w:rsidR="00415D8E" w:rsidRPr="00415D8E" w:rsidRDefault="00415D8E" w:rsidP="00415D8E">
      <w:pPr>
        <w:pStyle w:val="code"/>
        <w:shd w:val="clear" w:color="auto" w:fill="FFFFCC"/>
      </w:pPr>
      <w:r w:rsidRPr="00415D8E">
        <w:t>in clau</w:t>
      </w:r>
      <w:r w:rsidR="00A87489">
        <w:t>s</w:t>
      </w:r>
      <w:r w:rsidRPr="00415D8E">
        <w:t>e 5 of TS 28.541</w:t>
      </w:r>
    </w:p>
    <w:p w14:paraId="580D5712" w14:textId="77777777" w:rsidR="00415D8E" w:rsidRPr="00415D8E" w:rsidRDefault="00415D8E" w:rsidP="00415D8E">
      <w:pPr>
        <w:pStyle w:val="code"/>
        <w:shd w:val="clear" w:color="auto" w:fill="FFFFCC"/>
      </w:pPr>
      <w:r w:rsidRPr="00415D8E">
        <w:t>end note</w:t>
      </w:r>
    </w:p>
    <w:p w14:paraId="12D23D09" w14:textId="77777777" w:rsidR="00415D8E" w:rsidRPr="00415D8E" w:rsidRDefault="00415D8E" w:rsidP="00415D8E">
      <w:pPr>
        <w:pStyle w:val="code"/>
        <w:shd w:val="clear" w:color="auto" w:fill="FFFFCC"/>
        <w:rPr>
          <w:rFonts w:ascii="Consolas" w:eastAsia="Times New Roman" w:hAnsi="Consolas"/>
          <w:color w:val="000000"/>
          <w:sz w:val="21"/>
          <w:szCs w:val="21"/>
          <w:lang w:val="en-IE" w:eastAsia="en-IE"/>
        </w:rPr>
      </w:pPr>
      <w:r w:rsidRPr="00415D8E">
        <w:t>@enduml</w:t>
      </w:r>
    </w:p>
    <w:p w14:paraId="339C78A4" w14:textId="77777777" w:rsidR="00D915C1" w:rsidRDefault="00D915C1">
      <w:pPr>
        <w:rPr>
          <w:iCs/>
        </w:rPr>
      </w:pPr>
    </w:p>
    <w:p w14:paraId="5D61892F" w14:textId="77777777" w:rsidR="00D915C1" w:rsidRDefault="00D915C1">
      <w:pPr>
        <w:rPr>
          <w:iCs/>
        </w:rPr>
      </w:pPr>
    </w:p>
    <w:p w14:paraId="255A00A5" w14:textId="59C496F8" w:rsidR="006F2ABC" w:rsidRPr="006F2ABC" w:rsidRDefault="006F2ABC" w:rsidP="006F2ABC">
      <w:pPr>
        <w:rPr>
          <w:b/>
          <w:bCs/>
          <w:iCs/>
        </w:rPr>
      </w:pPr>
      <w:r w:rsidRPr="006F2ABC">
        <w:rPr>
          <w:b/>
          <w:bCs/>
          <w:iCs/>
        </w:rPr>
        <w:t>UML of Transport view of a 5GC network function with all other 5GC network functions</w:t>
      </w:r>
    </w:p>
    <w:p w14:paraId="5DFE843A" w14:textId="77777777" w:rsidR="00FF2C8E" w:rsidRPr="00FF2C8E" w:rsidRDefault="00FF2C8E" w:rsidP="00FF2C8E">
      <w:pPr>
        <w:pStyle w:val="code"/>
        <w:shd w:val="clear" w:color="auto" w:fill="FFFFCC"/>
      </w:pPr>
      <w:r w:rsidRPr="00FF2C8E">
        <w:t>@startuml</w:t>
      </w:r>
    </w:p>
    <w:p w14:paraId="6154D20E" w14:textId="77777777" w:rsidR="00B2746E" w:rsidRPr="00B2746E" w:rsidRDefault="00B2746E" w:rsidP="00B2746E">
      <w:pPr>
        <w:pStyle w:val="code"/>
        <w:shd w:val="clear" w:color="auto" w:fill="FFFFCC"/>
      </w:pPr>
      <w:r w:rsidRPr="00B2746E">
        <w:t>skinparam backgroundColor white</w:t>
      </w:r>
    </w:p>
    <w:p w14:paraId="0E0B41A7" w14:textId="77777777" w:rsidR="00B2746E" w:rsidRPr="00B2746E" w:rsidRDefault="00B2746E" w:rsidP="00B2746E">
      <w:pPr>
        <w:pStyle w:val="code"/>
        <w:shd w:val="clear" w:color="auto" w:fill="FFFFCC"/>
      </w:pPr>
      <w:r w:rsidRPr="00B2746E">
        <w:t>skinparam classBackgroundColor white</w:t>
      </w:r>
    </w:p>
    <w:p w14:paraId="60E250A0" w14:textId="77777777" w:rsidR="00B2746E" w:rsidRPr="00B2746E" w:rsidRDefault="00B2746E" w:rsidP="00B2746E">
      <w:pPr>
        <w:pStyle w:val="code"/>
        <w:shd w:val="clear" w:color="auto" w:fill="FFFFCC"/>
      </w:pPr>
      <w:r w:rsidRPr="00B2746E">
        <w:t>skinparam classBorderColor black</w:t>
      </w:r>
    </w:p>
    <w:p w14:paraId="653BE35D" w14:textId="77777777" w:rsidR="00B2746E" w:rsidRPr="00B2746E" w:rsidRDefault="00B2746E" w:rsidP="00B2746E">
      <w:pPr>
        <w:pStyle w:val="code"/>
        <w:shd w:val="clear" w:color="auto" w:fill="FFFFCC"/>
      </w:pPr>
      <w:r w:rsidRPr="00B2746E">
        <w:t>skinparam Shadowing false</w:t>
      </w:r>
    </w:p>
    <w:p w14:paraId="458E4D70" w14:textId="77777777" w:rsidR="00B2746E" w:rsidRPr="00B2746E" w:rsidRDefault="00B2746E" w:rsidP="00B2746E">
      <w:pPr>
        <w:pStyle w:val="code"/>
        <w:shd w:val="clear" w:color="auto" w:fill="FFFFCC"/>
      </w:pPr>
      <w:r w:rsidRPr="00B2746E">
        <w:t>skinparam noteBackgroundColor white</w:t>
      </w:r>
    </w:p>
    <w:p w14:paraId="7F3D95AE" w14:textId="77777777" w:rsidR="00B2746E" w:rsidRPr="00B2746E" w:rsidRDefault="00B2746E" w:rsidP="00B2746E">
      <w:pPr>
        <w:pStyle w:val="code"/>
        <w:shd w:val="clear" w:color="auto" w:fill="FFFFCC"/>
      </w:pPr>
      <w:r w:rsidRPr="00B2746E">
        <w:t>skinparam noteBorderColor white</w:t>
      </w:r>
    </w:p>
    <w:p w14:paraId="78A425CD" w14:textId="77777777" w:rsidR="00B2746E" w:rsidRPr="00B2746E" w:rsidRDefault="00B2746E" w:rsidP="00B2746E">
      <w:pPr>
        <w:pStyle w:val="code"/>
        <w:shd w:val="clear" w:color="auto" w:fill="FFFFCC"/>
      </w:pPr>
      <w:r w:rsidRPr="00B2746E">
        <w:t>skinparam arrowColor black</w:t>
      </w:r>
    </w:p>
    <w:p w14:paraId="4C4B1166" w14:textId="77777777" w:rsidR="00B2746E" w:rsidRPr="00B2746E" w:rsidRDefault="00B2746E" w:rsidP="00B2746E">
      <w:pPr>
        <w:pStyle w:val="code"/>
        <w:shd w:val="clear" w:color="auto" w:fill="FFFFCC"/>
      </w:pPr>
      <w:r w:rsidRPr="00B2746E">
        <w:t>skinparam ClassStereotypeFontStyle normal</w:t>
      </w:r>
    </w:p>
    <w:p w14:paraId="76E74D7E" w14:textId="77777777" w:rsidR="00B2746E" w:rsidRPr="00B2746E" w:rsidRDefault="00B2746E" w:rsidP="00B2746E">
      <w:pPr>
        <w:pStyle w:val="code"/>
        <w:shd w:val="clear" w:color="auto" w:fill="FFFFCC"/>
      </w:pPr>
      <w:r w:rsidRPr="00B2746E">
        <w:t>hide circle</w:t>
      </w:r>
    </w:p>
    <w:p w14:paraId="2294DA01" w14:textId="77777777" w:rsidR="00B2746E" w:rsidRPr="00B2746E" w:rsidRDefault="00B2746E" w:rsidP="00B2746E">
      <w:pPr>
        <w:pStyle w:val="code"/>
        <w:shd w:val="clear" w:color="auto" w:fill="FFFFCC"/>
      </w:pPr>
      <w:r w:rsidRPr="00B2746E">
        <w:t>hide members</w:t>
      </w:r>
    </w:p>
    <w:p w14:paraId="437C1C53" w14:textId="77777777" w:rsidR="00B2746E" w:rsidRPr="00B2746E" w:rsidRDefault="00B2746E" w:rsidP="00B2746E">
      <w:pPr>
        <w:pStyle w:val="code"/>
        <w:shd w:val="clear" w:color="auto" w:fill="FFFFCC"/>
      </w:pPr>
      <w:r w:rsidRPr="00B2746E">
        <w:t>left to right direction</w:t>
      </w:r>
    </w:p>
    <w:p w14:paraId="0B576C54" w14:textId="77777777" w:rsidR="00B2746E" w:rsidRPr="00B2746E" w:rsidRDefault="00B2746E" w:rsidP="00B2746E">
      <w:pPr>
        <w:pStyle w:val="code"/>
        <w:shd w:val="clear" w:color="auto" w:fill="FFFFCC"/>
      </w:pPr>
      <w:r w:rsidRPr="00B2746E">
        <w:t>class EP_Interface &lt;&lt;InformationObjectClass&gt;&gt;</w:t>
      </w:r>
    </w:p>
    <w:p w14:paraId="33E393A1" w14:textId="77777777" w:rsidR="00B2746E" w:rsidRPr="00B2746E" w:rsidRDefault="00B2746E" w:rsidP="00B2746E">
      <w:pPr>
        <w:pStyle w:val="code"/>
        <w:shd w:val="clear" w:color="auto" w:fill="FFFFCC"/>
      </w:pPr>
      <w:r w:rsidRPr="00B2746E">
        <w:t>class 5GCNF &lt;&lt;ProxyClass&gt;&gt;</w:t>
      </w:r>
    </w:p>
    <w:p w14:paraId="3CA35B69" w14:textId="77777777" w:rsidR="00B2746E" w:rsidRPr="00B2746E" w:rsidRDefault="00B2746E" w:rsidP="00B2746E">
      <w:pPr>
        <w:pStyle w:val="code"/>
        <w:shd w:val="clear" w:color="auto" w:fill="FFFFCC"/>
      </w:pPr>
    </w:p>
    <w:p w14:paraId="61F68F67" w14:textId="77777777" w:rsidR="00B2746E" w:rsidRPr="00B2746E" w:rsidRDefault="00B2746E" w:rsidP="00B2746E">
      <w:pPr>
        <w:pStyle w:val="code"/>
        <w:shd w:val="clear" w:color="auto" w:fill="FFFFCC"/>
      </w:pPr>
      <w:r w:rsidRPr="00B2746E">
        <w:t>5GCNF "1" *-- "*" EP_Interface: &lt;&lt;names&gt;&gt;</w:t>
      </w:r>
    </w:p>
    <w:p w14:paraId="4AE84E77" w14:textId="77777777" w:rsidR="00B2746E" w:rsidRPr="00B2746E" w:rsidRDefault="00B2746E" w:rsidP="00B2746E">
      <w:pPr>
        <w:pStyle w:val="code"/>
        <w:shd w:val="clear" w:color="auto" w:fill="FFFFCC"/>
      </w:pPr>
      <w:r w:rsidRPr="00B2746E">
        <w:t xml:space="preserve">5GCNF "1" &lt;-- "1" EP_Interface </w:t>
      </w:r>
    </w:p>
    <w:p w14:paraId="4D170239" w14:textId="77777777" w:rsidR="00B2746E" w:rsidRPr="00B2746E" w:rsidRDefault="00B2746E" w:rsidP="00B2746E">
      <w:pPr>
        <w:pStyle w:val="code"/>
        <w:shd w:val="clear" w:color="auto" w:fill="FFFFCC"/>
      </w:pPr>
    </w:p>
    <w:p w14:paraId="06BD1A21" w14:textId="77777777" w:rsidR="00B2746E" w:rsidRPr="00B2746E" w:rsidRDefault="00B2746E" w:rsidP="00B2746E">
      <w:pPr>
        <w:pStyle w:val="code"/>
        <w:shd w:val="clear" w:color="auto" w:fill="FFFFCC"/>
      </w:pPr>
      <w:r w:rsidRPr="00B2746E">
        <w:t>note right of EP_Interface</w:t>
      </w:r>
    </w:p>
    <w:p w14:paraId="1FA01A2A" w14:textId="77777777" w:rsidR="00B2746E" w:rsidRPr="00B2746E" w:rsidRDefault="00B2746E" w:rsidP="00B2746E">
      <w:pPr>
        <w:pStyle w:val="code"/>
        <w:shd w:val="clear" w:color="auto" w:fill="FFFFCC"/>
      </w:pPr>
      <w:r w:rsidRPr="00B2746E">
        <w:t xml:space="preserve">NOTE: The 5GCNF instance </w:t>
      </w:r>
    </w:p>
    <w:p w14:paraId="5C187D3F" w14:textId="77777777" w:rsidR="00B2746E" w:rsidRPr="00B2746E" w:rsidRDefault="00B2746E" w:rsidP="00B2746E">
      <w:pPr>
        <w:pStyle w:val="code"/>
        <w:shd w:val="clear" w:color="auto" w:fill="FFFFCC"/>
      </w:pPr>
      <w:r w:rsidRPr="00B2746E">
        <w:t>containing EP_Interfaces cannot</w:t>
      </w:r>
    </w:p>
    <w:p w14:paraId="3289B85F" w14:textId="77777777" w:rsidR="00B2746E" w:rsidRPr="00B2746E" w:rsidRDefault="00B2746E" w:rsidP="00B2746E">
      <w:pPr>
        <w:pStyle w:val="code"/>
        <w:shd w:val="clear" w:color="auto" w:fill="FFFFCC"/>
      </w:pPr>
      <w:r w:rsidRPr="00B2746E">
        <w:t>be the same instance as the 5GCNF</w:t>
      </w:r>
    </w:p>
    <w:p w14:paraId="6872F039" w14:textId="77777777" w:rsidR="00B2746E" w:rsidRPr="00B2746E" w:rsidRDefault="00B2746E" w:rsidP="00B2746E">
      <w:pPr>
        <w:pStyle w:val="code"/>
        <w:shd w:val="clear" w:color="auto" w:fill="FFFFCC"/>
      </w:pPr>
      <w:r w:rsidRPr="00B2746E">
        <w:t>referenced by EP_Interface</w:t>
      </w:r>
    </w:p>
    <w:p w14:paraId="1C76A123" w14:textId="77777777" w:rsidR="00B2746E" w:rsidRPr="00B2746E" w:rsidRDefault="00B2746E" w:rsidP="00B2746E">
      <w:pPr>
        <w:pStyle w:val="code"/>
        <w:shd w:val="clear" w:color="auto" w:fill="FFFFCC"/>
      </w:pPr>
      <w:r w:rsidRPr="00B2746E">
        <w:t>end note</w:t>
      </w:r>
    </w:p>
    <w:p w14:paraId="4C53DDAE" w14:textId="01ACE834" w:rsidR="00FF2C8E" w:rsidRPr="00FF2C8E" w:rsidRDefault="00FF2C8E" w:rsidP="00FF2C8E">
      <w:pPr>
        <w:pStyle w:val="code"/>
        <w:shd w:val="clear" w:color="auto" w:fill="FFFFCC"/>
      </w:pPr>
    </w:p>
    <w:p w14:paraId="486C330D" w14:textId="77777777" w:rsidR="00FF2C8E" w:rsidRPr="00FF2C8E" w:rsidRDefault="00FF2C8E" w:rsidP="00FF2C8E">
      <w:pPr>
        <w:pStyle w:val="code"/>
        <w:shd w:val="clear" w:color="auto" w:fill="FFFFCC"/>
      </w:pPr>
      <w:r w:rsidRPr="00FF2C8E">
        <w:t>@enduml</w:t>
      </w:r>
    </w:p>
    <w:p w14:paraId="6084E24C" w14:textId="77777777" w:rsidR="00FF2C8E" w:rsidRDefault="00FF2C8E">
      <w:pPr>
        <w:rPr>
          <w:iCs/>
        </w:rPr>
      </w:pPr>
    </w:p>
    <w:p w14:paraId="2E153D4F" w14:textId="77777777" w:rsidR="00FF2C8E" w:rsidRDefault="00FF2C8E">
      <w:pPr>
        <w:rPr>
          <w:iCs/>
        </w:rPr>
      </w:pPr>
    </w:p>
    <w:p w14:paraId="3FEE49DD" w14:textId="77777777" w:rsidR="004D5878" w:rsidRDefault="004D5878">
      <w:pPr>
        <w:rPr>
          <w:iCs/>
        </w:rPr>
      </w:pPr>
    </w:p>
    <w:p w14:paraId="5C0DD5AD" w14:textId="3AD0E75C" w:rsidR="00B53F11" w:rsidRPr="00767EAE" w:rsidRDefault="00B53F11" w:rsidP="00B53F11">
      <w:pPr>
        <w:rPr>
          <w:b/>
          <w:bCs/>
          <w:iCs/>
        </w:rPr>
      </w:pPr>
      <w:r w:rsidRPr="00767EAE">
        <w:rPr>
          <w:b/>
          <w:bCs/>
          <w:iCs/>
        </w:rPr>
        <w:t>UML Code</w:t>
      </w:r>
      <w:r>
        <w:rPr>
          <w:b/>
          <w:bCs/>
          <w:iCs/>
        </w:rPr>
        <w:t xml:space="preserve"> solution 2</w:t>
      </w:r>
    </w:p>
    <w:p w14:paraId="24822B42" w14:textId="77777777" w:rsidR="00EC4FE4" w:rsidRPr="00EC4FE4" w:rsidRDefault="00EC4FE4" w:rsidP="00EC4FE4">
      <w:pPr>
        <w:pStyle w:val="code"/>
        <w:shd w:val="clear" w:color="auto" w:fill="FFFFCC"/>
      </w:pPr>
      <w:r w:rsidRPr="00EC4FE4">
        <w:t>@startuml</w:t>
      </w:r>
    </w:p>
    <w:p w14:paraId="30C259F8" w14:textId="77777777" w:rsidR="00EC4FE4" w:rsidRPr="00EC4FE4" w:rsidRDefault="00EC4FE4" w:rsidP="00EC4FE4">
      <w:pPr>
        <w:pStyle w:val="code"/>
        <w:shd w:val="clear" w:color="auto" w:fill="FFFFCC"/>
      </w:pPr>
      <w:r w:rsidRPr="00EC4FE4">
        <w:t>skinparam backgroundColor white</w:t>
      </w:r>
    </w:p>
    <w:p w14:paraId="2B025483" w14:textId="77777777" w:rsidR="00EC4FE4" w:rsidRPr="00EC4FE4" w:rsidRDefault="00EC4FE4" w:rsidP="00EC4FE4">
      <w:pPr>
        <w:pStyle w:val="code"/>
        <w:shd w:val="clear" w:color="auto" w:fill="FFFFCC"/>
      </w:pPr>
      <w:r w:rsidRPr="00EC4FE4">
        <w:t>skinparam classBackgroundColor white</w:t>
      </w:r>
    </w:p>
    <w:p w14:paraId="13710221" w14:textId="77777777" w:rsidR="00EC4FE4" w:rsidRPr="00EC4FE4" w:rsidRDefault="00EC4FE4" w:rsidP="00EC4FE4">
      <w:pPr>
        <w:pStyle w:val="code"/>
        <w:shd w:val="clear" w:color="auto" w:fill="FFFFCC"/>
      </w:pPr>
      <w:r w:rsidRPr="00EC4FE4">
        <w:t>skinparam classBorderColor black</w:t>
      </w:r>
    </w:p>
    <w:p w14:paraId="716B6BF9" w14:textId="77777777" w:rsidR="00EC4FE4" w:rsidRPr="00EC4FE4" w:rsidRDefault="00EC4FE4" w:rsidP="00EC4FE4">
      <w:pPr>
        <w:pStyle w:val="code"/>
        <w:shd w:val="clear" w:color="auto" w:fill="FFFFCC"/>
      </w:pPr>
      <w:r w:rsidRPr="00EC4FE4">
        <w:t>skinparam Shadowing false</w:t>
      </w:r>
    </w:p>
    <w:p w14:paraId="411A344E" w14:textId="77777777" w:rsidR="00EC4FE4" w:rsidRPr="00EC4FE4" w:rsidRDefault="00EC4FE4" w:rsidP="00EC4FE4">
      <w:pPr>
        <w:pStyle w:val="code"/>
        <w:shd w:val="clear" w:color="auto" w:fill="FFFFCC"/>
      </w:pPr>
      <w:r w:rsidRPr="00EC4FE4">
        <w:t>skinparam noteBackgroundColor white</w:t>
      </w:r>
    </w:p>
    <w:p w14:paraId="25557020" w14:textId="77777777" w:rsidR="00EC4FE4" w:rsidRPr="00EC4FE4" w:rsidRDefault="00EC4FE4" w:rsidP="00EC4FE4">
      <w:pPr>
        <w:pStyle w:val="code"/>
        <w:shd w:val="clear" w:color="auto" w:fill="FFFFCC"/>
      </w:pPr>
      <w:r w:rsidRPr="00EC4FE4">
        <w:t>skinparam noteBorderColor white</w:t>
      </w:r>
    </w:p>
    <w:p w14:paraId="59BB42A8" w14:textId="77777777" w:rsidR="00EC4FE4" w:rsidRPr="00EC4FE4" w:rsidRDefault="00EC4FE4" w:rsidP="00EC4FE4">
      <w:pPr>
        <w:pStyle w:val="code"/>
        <w:shd w:val="clear" w:color="auto" w:fill="FFFFCC"/>
      </w:pPr>
      <w:r w:rsidRPr="00EC4FE4">
        <w:t>skinparam arrowColor black</w:t>
      </w:r>
    </w:p>
    <w:p w14:paraId="7FF9085C" w14:textId="77777777" w:rsidR="00EC4FE4" w:rsidRPr="00EC4FE4" w:rsidRDefault="00EC4FE4" w:rsidP="00EC4FE4">
      <w:pPr>
        <w:pStyle w:val="code"/>
        <w:shd w:val="clear" w:color="auto" w:fill="FFFFCC"/>
      </w:pPr>
      <w:r w:rsidRPr="00EC4FE4">
        <w:t>skinparam ClassStereotypeFontStyle normal</w:t>
      </w:r>
    </w:p>
    <w:p w14:paraId="0FC2AFC1" w14:textId="77777777" w:rsidR="00EC4FE4" w:rsidRPr="00EC4FE4" w:rsidRDefault="00EC4FE4" w:rsidP="00EC4FE4">
      <w:pPr>
        <w:pStyle w:val="code"/>
        <w:shd w:val="clear" w:color="auto" w:fill="FFFFCC"/>
      </w:pPr>
      <w:r w:rsidRPr="00EC4FE4">
        <w:t>hide circle</w:t>
      </w:r>
    </w:p>
    <w:p w14:paraId="3ADD3C2E" w14:textId="77777777" w:rsidR="00EC4FE4" w:rsidRPr="00EC4FE4" w:rsidRDefault="00EC4FE4" w:rsidP="00EC4FE4">
      <w:pPr>
        <w:pStyle w:val="code"/>
        <w:shd w:val="clear" w:color="auto" w:fill="FFFFCC"/>
      </w:pPr>
    </w:p>
    <w:p w14:paraId="545A8BF9" w14:textId="77777777" w:rsidR="00EC4FE4" w:rsidRPr="00EC4FE4" w:rsidRDefault="00EC4FE4" w:rsidP="00EC4FE4">
      <w:pPr>
        <w:pStyle w:val="code"/>
        <w:shd w:val="clear" w:color="auto" w:fill="FFFFCC"/>
      </w:pPr>
      <w:r w:rsidRPr="00EC4FE4">
        <w:t>class ManagedFunction &lt;&lt;InformationObjectClass&gt;&gt; {</w:t>
      </w:r>
    </w:p>
    <w:p w14:paraId="30B8B270" w14:textId="0D84F953" w:rsidR="00EC4FE4" w:rsidRPr="00EC4FE4" w:rsidRDefault="00EC4FE4" w:rsidP="00EC4FE4">
      <w:pPr>
        <w:pStyle w:val="code"/>
        <w:shd w:val="clear" w:color="auto" w:fill="FFFFCC"/>
      </w:pPr>
      <w:r w:rsidRPr="00EC4FE4">
        <w:t>eP_Interface</w:t>
      </w:r>
      <w:r w:rsidR="00A30AF4">
        <w:t>s</w:t>
      </w:r>
    </w:p>
    <w:p w14:paraId="38A24A81" w14:textId="77777777" w:rsidR="00EC4FE4" w:rsidRPr="00EC4FE4" w:rsidRDefault="00EC4FE4" w:rsidP="00EC4FE4">
      <w:pPr>
        <w:pStyle w:val="code"/>
        <w:shd w:val="clear" w:color="auto" w:fill="FFFFCC"/>
      </w:pPr>
      <w:r w:rsidRPr="00EC4FE4">
        <w:t>vnfParametersList</w:t>
      </w:r>
    </w:p>
    <w:p w14:paraId="45110C35" w14:textId="77777777" w:rsidR="00EC4FE4" w:rsidRPr="00EC4FE4" w:rsidRDefault="00EC4FE4" w:rsidP="00EC4FE4">
      <w:pPr>
        <w:pStyle w:val="code"/>
        <w:shd w:val="clear" w:color="auto" w:fill="FFFFCC"/>
      </w:pPr>
      <w:r w:rsidRPr="00EC4FE4">
        <w:t>peeParametersList</w:t>
      </w:r>
    </w:p>
    <w:p w14:paraId="3A0E22D3" w14:textId="77777777" w:rsidR="00EC4FE4" w:rsidRPr="00EC4FE4" w:rsidRDefault="00EC4FE4" w:rsidP="00EC4FE4">
      <w:pPr>
        <w:pStyle w:val="code"/>
        <w:shd w:val="clear" w:color="auto" w:fill="FFFFCC"/>
      </w:pPr>
      <w:r w:rsidRPr="00EC4FE4">
        <w:t>priorityLabel</w:t>
      </w:r>
    </w:p>
    <w:p w14:paraId="4B5ABCC3" w14:textId="77777777" w:rsidR="00EC4FE4" w:rsidRPr="00EC4FE4" w:rsidRDefault="00EC4FE4" w:rsidP="00EC4FE4">
      <w:pPr>
        <w:pStyle w:val="code"/>
        <w:shd w:val="clear" w:color="auto" w:fill="FFFFCC"/>
      </w:pPr>
      <w:r w:rsidRPr="00EC4FE4">
        <w:t>supportedPerfMetricGroups</w:t>
      </w:r>
    </w:p>
    <w:p w14:paraId="730862F2" w14:textId="77777777" w:rsidR="00EC4FE4" w:rsidRPr="00EC4FE4" w:rsidRDefault="00EC4FE4" w:rsidP="00EC4FE4">
      <w:pPr>
        <w:pStyle w:val="code"/>
        <w:shd w:val="clear" w:color="auto" w:fill="FFFFCC"/>
      </w:pPr>
      <w:r w:rsidRPr="00EC4FE4">
        <w:t>supportedTraceMetrics</w:t>
      </w:r>
    </w:p>
    <w:p w14:paraId="23C8E383" w14:textId="77777777" w:rsidR="00EC4FE4" w:rsidRPr="00EC4FE4" w:rsidRDefault="00EC4FE4" w:rsidP="00EC4FE4">
      <w:pPr>
        <w:pStyle w:val="code"/>
        <w:shd w:val="clear" w:color="auto" w:fill="FFFFCC"/>
      </w:pPr>
      <w:r w:rsidRPr="00EC4FE4">
        <w:t>}</w:t>
      </w:r>
    </w:p>
    <w:p w14:paraId="0CB9C06E" w14:textId="77777777" w:rsidR="00EC4FE4" w:rsidRPr="00EC4FE4" w:rsidRDefault="00EC4FE4" w:rsidP="00EC4FE4">
      <w:pPr>
        <w:pStyle w:val="code"/>
        <w:shd w:val="clear" w:color="auto" w:fill="FFFFCC"/>
      </w:pPr>
      <w:r w:rsidRPr="00EC4FE4">
        <w:t>class EP_Interface &lt;&lt;dataType&gt;&gt; {</w:t>
      </w:r>
    </w:p>
    <w:p w14:paraId="4D17FAD3" w14:textId="77777777" w:rsidR="00EC4FE4" w:rsidRPr="00EC4FE4" w:rsidRDefault="00EC4FE4" w:rsidP="00EC4FE4">
      <w:pPr>
        <w:pStyle w:val="code"/>
        <w:shd w:val="clear" w:color="auto" w:fill="FFFFCC"/>
      </w:pPr>
      <w:r w:rsidRPr="00EC4FE4">
        <w:t>interfaceType</w:t>
      </w:r>
    </w:p>
    <w:p w14:paraId="2BFE59B4" w14:textId="77777777" w:rsidR="00EC4FE4" w:rsidRPr="00EC4FE4" w:rsidRDefault="00EC4FE4" w:rsidP="00EC4FE4">
      <w:pPr>
        <w:pStyle w:val="code"/>
        <w:shd w:val="clear" w:color="auto" w:fill="FFFFCC"/>
      </w:pPr>
      <w:r w:rsidRPr="00EC4FE4">
        <w:t>localAddress</w:t>
      </w:r>
    </w:p>
    <w:p w14:paraId="57C41B31" w14:textId="77777777" w:rsidR="00EC4FE4" w:rsidRPr="00EC4FE4" w:rsidRDefault="00EC4FE4" w:rsidP="00EC4FE4">
      <w:pPr>
        <w:pStyle w:val="code"/>
        <w:shd w:val="clear" w:color="auto" w:fill="FFFFCC"/>
      </w:pPr>
      <w:r w:rsidRPr="00EC4FE4">
        <w:t>remoteAddress</w:t>
      </w:r>
    </w:p>
    <w:p w14:paraId="1954079C" w14:textId="77777777" w:rsidR="00EC4FE4" w:rsidRPr="00EC4FE4" w:rsidRDefault="00EC4FE4" w:rsidP="00EC4FE4">
      <w:pPr>
        <w:pStyle w:val="code"/>
        <w:shd w:val="clear" w:color="auto" w:fill="FFFFCC"/>
      </w:pPr>
      <w:r w:rsidRPr="00EC4FE4">
        <w:t>farEndEntity</w:t>
      </w:r>
    </w:p>
    <w:p w14:paraId="47B4B939" w14:textId="77777777" w:rsidR="00EC4FE4" w:rsidRPr="00EC4FE4" w:rsidRDefault="00EC4FE4" w:rsidP="00EC4FE4">
      <w:pPr>
        <w:pStyle w:val="code"/>
        <w:shd w:val="clear" w:color="auto" w:fill="FFFFCC"/>
      </w:pPr>
      <w:r w:rsidRPr="00EC4FE4">
        <w:t>userLabel</w:t>
      </w:r>
    </w:p>
    <w:p w14:paraId="7B329978" w14:textId="3C89B54F" w:rsidR="00EC4FE4" w:rsidRPr="00EC4FE4" w:rsidRDefault="00EC4FE4" w:rsidP="00EC4FE4">
      <w:pPr>
        <w:pStyle w:val="code"/>
        <w:shd w:val="clear" w:color="auto" w:fill="FFFFCC"/>
      </w:pPr>
      <w:r w:rsidRPr="00EC4FE4">
        <w:t>support</w:t>
      </w:r>
      <w:r w:rsidR="006C374B">
        <w:t>ed</w:t>
      </w:r>
      <w:r w:rsidRPr="00EC4FE4">
        <w:t>PerfMetricGroups</w:t>
      </w:r>
    </w:p>
    <w:p w14:paraId="5F3681A9" w14:textId="77777777" w:rsidR="00EC4FE4" w:rsidRPr="00EC4FE4" w:rsidRDefault="00EC4FE4" w:rsidP="00EC4FE4">
      <w:pPr>
        <w:pStyle w:val="code"/>
        <w:shd w:val="clear" w:color="auto" w:fill="FFFFCC"/>
      </w:pPr>
      <w:r w:rsidRPr="00EC4FE4">
        <w:t>}</w:t>
      </w:r>
    </w:p>
    <w:p w14:paraId="49190DFB" w14:textId="77777777" w:rsidR="00EC4FE4" w:rsidRPr="00EC4FE4" w:rsidRDefault="00EC4FE4" w:rsidP="00EC4FE4">
      <w:pPr>
        <w:pStyle w:val="code"/>
        <w:shd w:val="clear" w:color="auto" w:fill="FFFFCC"/>
      </w:pPr>
    </w:p>
    <w:p w14:paraId="613A2B00" w14:textId="77777777" w:rsidR="00EC4FE4" w:rsidRPr="00EC4FE4" w:rsidRDefault="00EC4FE4" w:rsidP="00EC4FE4">
      <w:pPr>
        <w:pStyle w:val="code"/>
        <w:shd w:val="clear" w:color="auto" w:fill="FFFFCC"/>
      </w:pPr>
      <w:r w:rsidRPr="00EC4FE4">
        <w:t>ManagedFunction "1" --&gt; "*" EP_Interface</w:t>
      </w:r>
    </w:p>
    <w:p w14:paraId="0F909085" w14:textId="77777777" w:rsidR="00EC4FE4" w:rsidRPr="00EC4FE4" w:rsidRDefault="00EC4FE4" w:rsidP="00EC4FE4">
      <w:pPr>
        <w:pStyle w:val="code"/>
        <w:shd w:val="clear" w:color="auto" w:fill="FFFFCC"/>
      </w:pPr>
    </w:p>
    <w:p w14:paraId="64B98E88" w14:textId="2E3CA30E" w:rsidR="00AF1F1D" w:rsidRPr="00A948F1" w:rsidRDefault="00AF1F1D" w:rsidP="00AF1F1D">
      <w:pPr>
        <w:pStyle w:val="code"/>
        <w:shd w:val="clear" w:color="auto" w:fill="FFFFCC"/>
      </w:pPr>
      <w:r w:rsidRPr="00A948F1">
        <w:t xml:space="preserve">note </w:t>
      </w:r>
      <w:r w:rsidR="00967503">
        <w:t>right</w:t>
      </w:r>
      <w:r w:rsidRPr="00A948F1">
        <w:t xml:space="preserve"> of  EP_Interface</w:t>
      </w:r>
    </w:p>
    <w:p w14:paraId="3D9DE94C" w14:textId="77777777" w:rsidR="00AF1F1D" w:rsidRPr="00A948F1" w:rsidRDefault="00AF1F1D" w:rsidP="00AF1F1D">
      <w:pPr>
        <w:pStyle w:val="code"/>
        <w:shd w:val="clear" w:color="auto" w:fill="FFFFCC"/>
      </w:pPr>
      <w:r w:rsidRPr="00A948F1">
        <w:t xml:space="preserve"> Editor's Note: Interfaces</w:t>
      </w:r>
    </w:p>
    <w:p w14:paraId="6E0BE60B" w14:textId="77777777" w:rsidR="00AF1F1D" w:rsidRPr="00A948F1" w:rsidRDefault="00AF1F1D" w:rsidP="00AF1F1D">
      <w:pPr>
        <w:pStyle w:val="code"/>
        <w:shd w:val="clear" w:color="auto" w:fill="FFFFCC"/>
      </w:pPr>
      <w:r w:rsidRPr="00A948F1">
        <w:t xml:space="preserve"> with RAN (e.g. N3) is FFS.</w:t>
      </w:r>
    </w:p>
    <w:p w14:paraId="5985213E" w14:textId="77777777" w:rsidR="00AF1F1D" w:rsidRPr="00A948F1" w:rsidRDefault="00AF1F1D" w:rsidP="00AF1F1D">
      <w:pPr>
        <w:pStyle w:val="code"/>
        <w:shd w:val="clear" w:color="auto" w:fill="FFFFCC"/>
      </w:pPr>
      <w:r w:rsidRPr="00A948F1">
        <w:t>end note</w:t>
      </w:r>
    </w:p>
    <w:p w14:paraId="60A6FAD1" w14:textId="66D2167A" w:rsidR="007275A6" w:rsidRPr="00EC4FE4" w:rsidRDefault="00EC4FE4" w:rsidP="00EC4FE4">
      <w:pPr>
        <w:pStyle w:val="code"/>
        <w:shd w:val="clear" w:color="auto" w:fill="FFFFCC"/>
        <w:rPr>
          <w:iCs/>
        </w:rPr>
      </w:pPr>
      <w:r w:rsidRPr="00EC4FE4">
        <w:t>@enduml</w:t>
      </w:r>
    </w:p>
    <w:p w14:paraId="3D76FDFF" w14:textId="51A318D6" w:rsidR="007275A6" w:rsidRDefault="007275A6">
      <w:pPr>
        <w:rPr>
          <w:iCs/>
        </w:rPr>
      </w:pPr>
    </w:p>
    <w:p w14:paraId="5ACC0CBD" w14:textId="2F23B5C2" w:rsidR="008863A0" w:rsidRPr="00767EAE" w:rsidRDefault="008863A0" w:rsidP="008863A0">
      <w:pPr>
        <w:rPr>
          <w:b/>
          <w:bCs/>
          <w:iCs/>
        </w:rPr>
      </w:pPr>
      <w:r w:rsidRPr="00767EAE">
        <w:rPr>
          <w:b/>
          <w:bCs/>
          <w:iCs/>
        </w:rPr>
        <w:t>UML Code</w:t>
      </w:r>
      <w:r>
        <w:rPr>
          <w:b/>
          <w:bCs/>
          <w:iCs/>
        </w:rPr>
        <w:t xml:space="preserve"> solution 3</w:t>
      </w:r>
    </w:p>
    <w:p w14:paraId="5E57258A" w14:textId="77777777" w:rsidR="00A948F1" w:rsidRPr="00A948F1" w:rsidRDefault="00A948F1" w:rsidP="00A948F1">
      <w:pPr>
        <w:pStyle w:val="code"/>
        <w:shd w:val="clear" w:color="auto" w:fill="FFFFCC"/>
      </w:pPr>
      <w:r w:rsidRPr="00A948F1">
        <w:t>@startuml</w:t>
      </w:r>
    </w:p>
    <w:p w14:paraId="50480123" w14:textId="77777777" w:rsidR="00A948F1" w:rsidRPr="00A948F1" w:rsidRDefault="00A948F1" w:rsidP="00A948F1">
      <w:pPr>
        <w:pStyle w:val="code"/>
        <w:shd w:val="clear" w:color="auto" w:fill="FFFFCC"/>
      </w:pPr>
      <w:r w:rsidRPr="00A948F1">
        <w:t>skinparam backgroundColor white</w:t>
      </w:r>
    </w:p>
    <w:p w14:paraId="75608C08" w14:textId="77777777" w:rsidR="00A948F1" w:rsidRPr="00A948F1" w:rsidRDefault="00A948F1" w:rsidP="00A948F1">
      <w:pPr>
        <w:pStyle w:val="code"/>
        <w:shd w:val="clear" w:color="auto" w:fill="FFFFCC"/>
      </w:pPr>
      <w:r w:rsidRPr="00A948F1">
        <w:t>skinparam classBackgroundColor white</w:t>
      </w:r>
    </w:p>
    <w:p w14:paraId="13E8F377" w14:textId="77777777" w:rsidR="00A948F1" w:rsidRPr="00A948F1" w:rsidRDefault="00A948F1" w:rsidP="00A948F1">
      <w:pPr>
        <w:pStyle w:val="code"/>
        <w:shd w:val="clear" w:color="auto" w:fill="FFFFCC"/>
      </w:pPr>
      <w:r w:rsidRPr="00A948F1">
        <w:t>skinparam classBorderColor black</w:t>
      </w:r>
    </w:p>
    <w:p w14:paraId="6AD0C6B6" w14:textId="77777777" w:rsidR="00A948F1" w:rsidRPr="00A948F1" w:rsidRDefault="00A948F1" w:rsidP="00A948F1">
      <w:pPr>
        <w:pStyle w:val="code"/>
        <w:shd w:val="clear" w:color="auto" w:fill="FFFFCC"/>
      </w:pPr>
      <w:r w:rsidRPr="00A948F1">
        <w:t>skinparam Shadowing false</w:t>
      </w:r>
    </w:p>
    <w:p w14:paraId="666433F1" w14:textId="77777777" w:rsidR="00A948F1" w:rsidRPr="00A948F1" w:rsidRDefault="00A948F1" w:rsidP="00A948F1">
      <w:pPr>
        <w:pStyle w:val="code"/>
        <w:shd w:val="clear" w:color="auto" w:fill="FFFFCC"/>
      </w:pPr>
      <w:r w:rsidRPr="00A948F1">
        <w:t>skinparam noteBackgroundColor white</w:t>
      </w:r>
    </w:p>
    <w:p w14:paraId="2D29A042" w14:textId="77777777" w:rsidR="00A948F1" w:rsidRPr="00A948F1" w:rsidRDefault="00A948F1" w:rsidP="00A948F1">
      <w:pPr>
        <w:pStyle w:val="code"/>
        <w:shd w:val="clear" w:color="auto" w:fill="FFFFCC"/>
      </w:pPr>
      <w:r w:rsidRPr="00A948F1">
        <w:t>skinparam noteBorderColor white</w:t>
      </w:r>
    </w:p>
    <w:p w14:paraId="30F5D98C" w14:textId="77777777" w:rsidR="00A948F1" w:rsidRPr="00A948F1" w:rsidRDefault="00A948F1" w:rsidP="00A948F1">
      <w:pPr>
        <w:pStyle w:val="code"/>
        <w:shd w:val="clear" w:color="auto" w:fill="FFFFCC"/>
      </w:pPr>
      <w:r w:rsidRPr="00A948F1">
        <w:t>skinparam arrowColor black</w:t>
      </w:r>
    </w:p>
    <w:p w14:paraId="62A793F8" w14:textId="77777777" w:rsidR="00A948F1" w:rsidRPr="00A948F1" w:rsidRDefault="00A948F1" w:rsidP="00A948F1">
      <w:pPr>
        <w:pStyle w:val="code"/>
        <w:shd w:val="clear" w:color="auto" w:fill="FFFFCC"/>
      </w:pPr>
      <w:r w:rsidRPr="00A948F1">
        <w:t>skinparam ClassStereotypeFontStyle normal</w:t>
      </w:r>
    </w:p>
    <w:p w14:paraId="51E46F34" w14:textId="77777777" w:rsidR="00A948F1" w:rsidRPr="00A948F1" w:rsidRDefault="00A948F1" w:rsidP="00A948F1">
      <w:pPr>
        <w:pStyle w:val="code"/>
        <w:shd w:val="clear" w:color="auto" w:fill="FFFFCC"/>
      </w:pPr>
      <w:r w:rsidRPr="00A948F1">
        <w:t>hide circle</w:t>
      </w:r>
    </w:p>
    <w:p w14:paraId="438AFD20" w14:textId="77777777" w:rsidR="00A948F1" w:rsidRPr="00A948F1" w:rsidRDefault="00A948F1" w:rsidP="00A948F1">
      <w:pPr>
        <w:pStyle w:val="code"/>
        <w:shd w:val="clear" w:color="auto" w:fill="FFFFCC"/>
      </w:pPr>
    </w:p>
    <w:p w14:paraId="461D894B" w14:textId="77777777" w:rsidR="00A948F1" w:rsidRPr="00A948F1" w:rsidRDefault="00A948F1" w:rsidP="00A948F1">
      <w:pPr>
        <w:pStyle w:val="code"/>
        <w:shd w:val="clear" w:color="auto" w:fill="FFFFCC"/>
      </w:pPr>
      <w:r w:rsidRPr="00A948F1">
        <w:t>class AMFFunction &lt;&lt;InformationObjectClass&gt;&gt; {</w:t>
      </w:r>
    </w:p>
    <w:p w14:paraId="7628E5D3" w14:textId="77777777" w:rsidR="00A948F1" w:rsidRPr="00A948F1" w:rsidRDefault="00A948F1" w:rsidP="00A948F1">
      <w:pPr>
        <w:pStyle w:val="code"/>
        <w:shd w:val="clear" w:color="auto" w:fill="FFFFCC"/>
      </w:pPr>
      <w:r w:rsidRPr="00A948F1">
        <w:t>eP_Interfaces</w:t>
      </w:r>
    </w:p>
    <w:p w14:paraId="1A05B8DB" w14:textId="77777777" w:rsidR="00A948F1" w:rsidRPr="00A948F1" w:rsidRDefault="00A948F1" w:rsidP="00A948F1">
      <w:pPr>
        <w:pStyle w:val="code"/>
        <w:shd w:val="clear" w:color="auto" w:fill="FFFFCC"/>
      </w:pPr>
      <w:r w:rsidRPr="00A948F1">
        <w:t>pLMNInfoList</w:t>
      </w:r>
    </w:p>
    <w:p w14:paraId="68915DEE" w14:textId="77777777" w:rsidR="00A948F1" w:rsidRPr="00A948F1" w:rsidRDefault="00A948F1" w:rsidP="00A948F1">
      <w:pPr>
        <w:pStyle w:val="code"/>
        <w:shd w:val="clear" w:color="auto" w:fill="FFFFCC"/>
      </w:pPr>
      <w:r w:rsidRPr="00A948F1">
        <w:t>aMFIdentifier</w:t>
      </w:r>
    </w:p>
    <w:p w14:paraId="2BCD7264" w14:textId="77777777" w:rsidR="00A948F1" w:rsidRPr="00A948F1" w:rsidRDefault="00A948F1" w:rsidP="00A948F1">
      <w:pPr>
        <w:pStyle w:val="code"/>
        <w:shd w:val="clear" w:color="auto" w:fill="FFFFCC"/>
      </w:pPr>
      <w:r w:rsidRPr="00A948F1">
        <w:t>sBIFQDN</w:t>
      </w:r>
    </w:p>
    <w:p w14:paraId="03AA34A2" w14:textId="77777777" w:rsidR="00A948F1" w:rsidRPr="00A948F1" w:rsidRDefault="00A948F1" w:rsidP="00A948F1">
      <w:pPr>
        <w:pStyle w:val="code"/>
        <w:shd w:val="clear" w:color="auto" w:fill="FFFFCC"/>
      </w:pPr>
      <w:r w:rsidRPr="00A948F1">
        <w:t>interPlmnFQDN</w:t>
      </w:r>
    </w:p>
    <w:p w14:paraId="33B1D736" w14:textId="77777777" w:rsidR="00A948F1" w:rsidRPr="00A948F1" w:rsidRDefault="00A948F1" w:rsidP="00A948F1">
      <w:pPr>
        <w:pStyle w:val="code"/>
        <w:shd w:val="clear" w:color="auto" w:fill="FFFFCC"/>
      </w:pPr>
      <w:r w:rsidRPr="00A948F1">
        <w:t>cNSIIdList</w:t>
      </w:r>
    </w:p>
    <w:p w14:paraId="4899FA79" w14:textId="77777777" w:rsidR="00A948F1" w:rsidRPr="00A948F1" w:rsidRDefault="00A948F1" w:rsidP="00A948F1">
      <w:pPr>
        <w:pStyle w:val="code"/>
        <w:shd w:val="clear" w:color="auto" w:fill="FFFFCC"/>
      </w:pPr>
      <w:r w:rsidRPr="00A948F1">
        <w:t>managedNFProfile</w:t>
      </w:r>
    </w:p>
    <w:p w14:paraId="562AD537" w14:textId="77777777" w:rsidR="00A948F1" w:rsidRPr="00A948F1" w:rsidRDefault="00A948F1" w:rsidP="00A948F1">
      <w:pPr>
        <w:pStyle w:val="code"/>
        <w:shd w:val="clear" w:color="auto" w:fill="FFFFCC"/>
      </w:pPr>
      <w:r w:rsidRPr="00A948F1">
        <w:t>commModelList</w:t>
      </w:r>
    </w:p>
    <w:p w14:paraId="44426FFA" w14:textId="77777777" w:rsidR="00A948F1" w:rsidRPr="00A948F1" w:rsidRDefault="00A948F1" w:rsidP="00A948F1">
      <w:pPr>
        <w:pStyle w:val="code"/>
        <w:shd w:val="clear" w:color="auto" w:fill="FFFFCC"/>
      </w:pPr>
      <w:r w:rsidRPr="00A948F1">
        <w:t>amfInfo</w:t>
      </w:r>
    </w:p>
    <w:p w14:paraId="43CEB139" w14:textId="77777777" w:rsidR="00A948F1" w:rsidRPr="00A948F1" w:rsidRDefault="00A948F1" w:rsidP="00A948F1">
      <w:pPr>
        <w:pStyle w:val="code"/>
        <w:shd w:val="clear" w:color="auto" w:fill="FFFFCC"/>
      </w:pPr>
      <w:r w:rsidRPr="00A948F1">
        <w:t>nTNPLMNRestrictionsList</w:t>
      </w:r>
    </w:p>
    <w:p w14:paraId="6B71A4A8" w14:textId="77777777" w:rsidR="00A948F1" w:rsidRPr="00A948F1" w:rsidRDefault="00A948F1" w:rsidP="00A948F1">
      <w:pPr>
        <w:pStyle w:val="code"/>
        <w:shd w:val="clear" w:color="auto" w:fill="FFFFCC"/>
      </w:pPr>
      <w:r w:rsidRPr="00A948F1">
        <w:t xml:space="preserve"> satelliteCoverageInfoList</w:t>
      </w:r>
    </w:p>
    <w:p w14:paraId="01C6AFC8" w14:textId="77777777" w:rsidR="00A948F1" w:rsidRPr="00A948F1" w:rsidRDefault="00A948F1" w:rsidP="00A948F1">
      <w:pPr>
        <w:pStyle w:val="code"/>
        <w:shd w:val="clear" w:color="auto" w:fill="FFFFCC"/>
      </w:pPr>
      <w:r w:rsidRPr="00A948F1">
        <w:t>Attribute related to role</w:t>
      </w:r>
    </w:p>
    <w:p w14:paraId="3E522AC0" w14:textId="77777777" w:rsidR="00A948F1" w:rsidRPr="00A948F1" w:rsidRDefault="00A948F1" w:rsidP="00A948F1">
      <w:pPr>
        <w:pStyle w:val="code"/>
        <w:shd w:val="clear" w:color="auto" w:fill="FFFFCC"/>
      </w:pPr>
      <w:r w:rsidRPr="00A948F1">
        <w:t>aMFSetRef</w:t>
      </w:r>
    </w:p>
    <w:p w14:paraId="713EF033" w14:textId="77777777" w:rsidR="00A948F1" w:rsidRPr="00A948F1" w:rsidRDefault="00A948F1" w:rsidP="00A948F1">
      <w:pPr>
        <w:pStyle w:val="code"/>
        <w:shd w:val="clear" w:color="auto" w:fill="FFFFCC"/>
      </w:pPr>
      <w:r w:rsidRPr="00A948F1">
        <w:t>}</w:t>
      </w:r>
    </w:p>
    <w:p w14:paraId="1691CD51" w14:textId="77777777" w:rsidR="00A948F1" w:rsidRPr="00A948F1" w:rsidRDefault="00A948F1" w:rsidP="00A948F1">
      <w:pPr>
        <w:pStyle w:val="code"/>
        <w:shd w:val="clear" w:color="auto" w:fill="FFFFCC"/>
      </w:pPr>
      <w:r w:rsidRPr="00A948F1">
        <w:t>class EP_Interface &lt;&lt;dataType&gt;&gt; {</w:t>
      </w:r>
    </w:p>
    <w:p w14:paraId="727E4868" w14:textId="77777777" w:rsidR="00A948F1" w:rsidRPr="00A948F1" w:rsidRDefault="00A948F1" w:rsidP="00A948F1">
      <w:pPr>
        <w:pStyle w:val="code"/>
        <w:shd w:val="clear" w:color="auto" w:fill="FFFFCC"/>
      </w:pPr>
      <w:r w:rsidRPr="00A948F1">
        <w:t>interfaceType</w:t>
      </w:r>
    </w:p>
    <w:p w14:paraId="71ACAF85" w14:textId="77777777" w:rsidR="00A948F1" w:rsidRPr="00A948F1" w:rsidRDefault="00A948F1" w:rsidP="00A948F1">
      <w:pPr>
        <w:pStyle w:val="code"/>
        <w:shd w:val="clear" w:color="auto" w:fill="FFFFCC"/>
      </w:pPr>
      <w:r w:rsidRPr="00A948F1">
        <w:t>localAddress</w:t>
      </w:r>
    </w:p>
    <w:p w14:paraId="08D67755" w14:textId="77777777" w:rsidR="00A948F1" w:rsidRPr="00A948F1" w:rsidRDefault="00A948F1" w:rsidP="00A948F1">
      <w:pPr>
        <w:pStyle w:val="code"/>
        <w:shd w:val="clear" w:color="auto" w:fill="FFFFCC"/>
      </w:pPr>
      <w:r w:rsidRPr="00A948F1">
        <w:t>remoteAddress</w:t>
      </w:r>
    </w:p>
    <w:p w14:paraId="26ACAEA7" w14:textId="77777777" w:rsidR="00A948F1" w:rsidRPr="00A948F1" w:rsidRDefault="00A948F1" w:rsidP="00A948F1">
      <w:pPr>
        <w:pStyle w:val="code"/>
        <w:shd w:val="clear" w:color="auto" w:fill="FFFFCC"/>
      </w:pPr>
      <w:r w:rsidRPr="00A948F1">
        <w:t>farEndEntity</w:t>
      </w:r>
    </w:p>
    <w:p w14:paraId="49B50E0A" w14:textId="77777777" w:rsidR="00A948F1" w:rsidRPr="00A948F1" w:rsidRDefault="00A948F1" w:rsidP="00A948F1">
      <w:pPr>
        <w:pStyle w:val="code"/>
        <w:shd w:val="clear" w:color="auto" w:fill="FFFFCC"/>
      </w:pPr>
      <w:r w:rsidRPr="00A948F1">
        <w:t>userLabel</w:t>
      </w:r>
    </w:p>
    <w:p w14:paraId="41E87983" w14:textId="77777777" w:rsidR="00A948F1" w:rsidRPr="00A948F1" w:rsidRDefault="00A948F1" w:rsidP="00A948F1">
      <w:pPr>
        <w:pStyle w:val="code"/>
        <w:shd w:val="clear" w:color="auto" w:fill="FFFFCC"/>
      </w:pPr>
      <w:r w:rsidRPr="00A948F1">
        <w:t>supportPerfMetricGroups</w:t>
      </w:r>
    </w:p>
    <w:p w14:paraId="0E8A754D" w14:textId="77777777" w:rsidR="00A948F1" w:rsidRPr="00A948F1" w:rsidRDefault="00A948F1" w:rsidP="00A948F1">
      <w:pPr>
        <w:pStyle w:val="code"/>
        <w:shd w:val="clear" w:color="auto" w:fill="FFFFCC"/>
      </w:pPr>
      <w:r w:rsidRPr="00A948F1">
        <w:t>}</w:t>
      </w:r>
    </w:p>
    <w:p w14:paraId="70C2D539" w14:textId="77777777" w:rsidR="00A948F1" w:rsidRPr="00A948F1" w:rsidRDefault="00A948F1" w:rsidP="00A948F1">
      <w:pPr>
        <w:pStyle w:val="code"/>
        <w:shd w:val="clear" w:color="auto" w:fill="FFFFCC"/>
      </w:pPr>
    </w:p>
    <w:p w14:paraId="7D7AEC21" w14:textId="77777777" w:rsidR="00A948F1" w:rsidRPr="00A948F1" w:rsidRDefault="00A948F1" w:rsidP="00A948F1">
      <w:pPr>
        <w:pStyle w:val="code"/>
        <w:shd w:val="clear" w:color="auto" w:fill="FFFFCC"/>
      </w:pPr>
      <w:r w:rsidRPr="00A948F1">
        <w:t>AMFFunction "1" --&gt; "*" EP_Interface</w:t>
      </w:r>
    </w:p>
    <w:p w14:paraId="6FC1BB13" w14:textId="77777777" w:rsidR="00A948F1" w:rsidRPr="00A948F1" w:rsidRDefault="00A948F1" w:rsidP="00A948F1">
      <w:pPr>
        <w:pStyle w:val="code"/>
        <w:shd w:val="clear" w:color="auto" w:fill="FFFFCC"/>
      </w:pPr>
    </w:p>
    <w:p w14:paraId="7632C94D" w14:textId="446ED533" w:rsidR="00A948F1" w:rsidRPr="00A948F1" w:rsidRDefault="00A948F1" w:rsidP="00A948F1">
      <w:pPr>
        <w:pStyle w:val="code"/>
        <w:shd w:val="clear" w:color="auto" w:fill="FFFFCC"/>
      </w:pPr>
      <w:r w:rsidRPr="00A948F1">
        <w:t xml:space="preserve">note </w:t>
      </w:r>
      <w:r w:rsidR="00967503">
        <w:t>right</w:t>
      </w:r>
      <w:r w:rsidRPr="00A948F1">
        <w:t xml:space="preserve"> of  EP_Interface</w:t>
      </w:r>
    </w:p>
    <w:p w14:paraId="1561837D" w14:textId="77777777" w:rsidR="00A948F1" w:rsidRPr="00A948F1" w:rsidRDefault="00A948F1" w:rsidP="00A948F1">
      <w:pPr>
        <w:pStyle w:val="code"/>
        <w:shd w:val="clear" w:color="auto" w:fill="FFFFCC"/>
      </w:pPr>
      <w:r w:rsidRPr="00A948F1">
        <w:t xml:space="preserve"> Editor's Note: Interfaces</w:t>
      </w:r>
    </w:p>
    <w:p w14:paraId="58FE1745" w14:textId="77777777" w:rsidR="00A948F1" w:rsidRPr="00A948F1" w:rsidRDefault="00A948F1" w:rsidP="00A948F1">
      <w:pPr>
        <w:pStyle w:val="code"/>
        <w:shd w:val="clear" w:color="auto" w:fill="FFFFCC"/>
      </w:pPr>
      <w:r w:rsidRPr="00A948F1">
        <w:t xml:space="preserve"> with RAN (e.g. N3) is FFS.</w:t>
      </w:r>
    </w:p>
    <w:p w14:paraId="26CF8923" w14:textId="77777777" w:rsidR="00A948F1" w:rsidRPr="00A948F1" w:rsidRDefault="00A948F1" w:rsidP="00A948F1">
      <w:pPr>
        <w:pStyle w:val="code"/>
        <w:shd w:val="clear" w:color="auto" w:fill="FFFFCC"/>
      </w:pPr>
      <w:r w:rsidRPr="00A948F1">
        <w:lastRenderedPageBreak/>
        <w:t>end note</w:t>
      </w:r>
    </w:p>
    <w:p w14:paraId="3DEEA14B" w14:textId="02CCB9BE" w:rsidR="008863A0" w:rsidRDefault="00A948F1" w:rsidP="00A948F1">
      <w:pPr>
        <w:pStyle w:val="code"/>
        <w:shd w:val="clear" w:color="auto" w:fill="FFFFCC"/>
        <w:rPr>
          <w:iCs/>
        </w:rPr>
      </w:pPr>
      <w:r w:rsidRPr="00A948F1">
        <w:t>@enduml</w:t>
      </w:r>
    </w:p>
    <w:p w14:paraId="70B469C5" w14:textId="77777777" w:rsidR="007275A6" w:rsidRDefault="007275A6">
      <w:pPr>
        <w:rPr>
          <w:iCs/>
        </w:rPr>
      </w:pPr>
    </w:p>
    <w:p w14:paraId="41343D90" w14:textId="77777777" w:rsidR="00A24C22" w:rsidRDefault="00A24C22" w:rsidP="00A24C22">
      <w:pPr>
        <w:pStyle w:val="Heading1"/>
      </w:pPr>
      <w:r>
        <w:t>4</w:t>
      </w:r>
      <w:r>
        <w:tab/>
        <w:t>Detailed proposal</w:t>
      </w:r>
    </w:p>
    <w:p w14:paraId="0C2AA684" w14:textId="77777777" w:rsidR="00A24C22" w:rsidRDefault="00A24C22" w:rsidP="00A24C22">
      <w:r>
        <w:t>The group is asked to endorse solution 1 described in 3.3.1.</w:t>
      </w:r>
    </w:p>
    <w:p w14:paraId="5B42CA54" w14:textId="77777777" w:rsidR="00A24C22" w:rsidRDefault="00A24C22" w:rsidP="00A24C22"/>
    <w:sectPr w:rsidR="00A24C2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F6CC8" w14:textId="77777777" w:rsidR="00D261F6" w:rsidRDefault="00D261F6">
      <w:r>
        <w:separator/>
      </w:r>
    </w:p>
  </w:endnote>
  <w:endnote w:type="continuationSeparator" w:id="0">
    <w:p w14:paraId="19B7AF8D" w14:textId="77777777" w:rsidR="00D261F6" w:rsidRDefault="00D261F6">
      <w:r>
        <w:continuationSeparator/>
      </w:r>
    </w:p>
  </w:endnote>
  <w:endnote w:type="continuationNotice" w:id="1">
    <w:p w14:paraId="5EC75C7C" w14:textId="77777777" w:rsidR="00D261F6" w:rsidRDefault="00D26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3D89B" w14:textId="77777777" w:rsidR="00D261F6" w:rsidRDefault="00D261F6">
      <w:r>
        <w:separator/>
      </w:r>
    </w:p>
  </w:footnote>
  <w:footnote w:type="continuationSeparator" w:id="0">
    <w:p w14:paraId="19AC0240" w14:textId="77777777" w:rsidR="00D261F6" w:rsidRDefault="00D261F6">
      <w:r>
        <w:continuationSeparator/>
      </w:r>
    </w:p>
  </w:footnote>
  <w:footnote w:type="continuationNotice" w:id="1">
    <w:p w14:paraId="68DB762A" w14:textId="77777777" w:rsidR="00D261F6" w:rsidRDefault="00D261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BB0351"/>
    <w:multiLevelType w:val="hybridMultilevel"/>
    <w:tmpl w:val="F94C816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98679C4"/>
    <w:multiLevelType w:val="hybridMultilevel"/>
    <w:tmpl w:val="99607078"/>
    <w:lvl w:ilvl="0" w:tplc="91F278C4">
      <w:numFmt w:val="bullet"/>
      <w:lvlText w:val="-"/>
      <w:lvlJc w:val="left"/>
      <w:pPr>
        <w:ind w:left="1080" w:hanging="360"/>
      </w:pPr>
      <w:rPr>
        <w:rFonts w:ascii="Calibri" w:eastAsia="Calibri" w:hAnsi="Calibri" w:cs="Calibri"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start w:val="1"/>
      <w:numFmt w:val="bullet"/>
      <w:lvlText w:val=""/>
      <w:lvlJc w:val="left"/>
      <w:pPr>
        <w:ind w:left="5400" w:hanging="360"/>
      </w:pPr>
      <w:rPr>
        <w:rFonts w:ascii="Symbol" w:hAnsi="Symbol" w:hint="default"/>
      </w:rPr>
    </w:lvl>
    <w:lvl w:ilvl="7" w:tplc="10090003">
      <w:start w:val="1"/>
      <w:numFmt w:val="bullet"/>
      <w:lvlText w:val="o"/>
      <w:lvlJc w:val="left"/>
      <w:pPr>
        <w:ind w:left="6120" w:hanging="360"/>
      </w:pPr>
      <w:rPr>
        <w:rFonts w:ascii="Courier New" w:hAnsi="Courier New" w:cs="Courier New" w:hint="default"/>
      </w:rPr>
    </w:lvl>
    <w:lvl w:ilvl="8" w:tplc="10090005">
      <w:start w:val="1"/>
      <w:numFmt w:val="bullet"/>
      <w:lvlText w:val=""/>
      <w:lvlJc w:val="left"/>
      <w:pPr>
        <w:ind w:left="684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1353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69202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5853704">
    <w:abstractNumId w:val="14"/>
  </w:num>
  <w:num w:numId="4" w16cid:durableId="2145997900">
    <w:abstractNumId w:val="17"/>
  </w:num>
  <w:num w:numId="5" w16cid:durableId="617569090">
    <w:abstractNumId w:val="16"/>
  </w:num>
  <w:num w:numId="6" w16cid:durableId="1011882116">
    <w:abstractNumId w:val="11"/>
  </w:num>
  <w:num w:numId="7" w16cid:durableId="894968345">
    <w:abstractNumId w:val="12"/>
  </w:num>
  <w:num w:numId="8" w16cid:durableId="1346399822">
    <w:abstractNumId w:val="22"/>
  </w:num>
  <w:num w:numId="9" w16cid:durableId="1849129604">
    <w:abstractNumId w:val="19"/>
  </w:num>
  <w:num w:numId="10" w16cid:durableId="1619294148">
    <w:abstractNumId w:val="21"/>
  </w:num>
  <w:num w:numId="11" w16cid:durableId="1779837672">
    <w:abstractNumId w:val="15"/>
  </w:num>
  <w:num w:numId="12" w16cid:durableId="1002246935">
    <w:abstractNumId w:val="18"/>
  </w:num>
  <w:num w:numId="13" w16cid:durableId="489490113">
    <w:abstractNumId w:val="9"/>
  </w:num>
  <w:num w:numId="14" w16cid:durableId="981425374">
    <w:abstractNumId w:val="7"/>
  </w:num>
  <w:num w:numId="15" w16cid:durableId="1893540873">
    <w:abstractNumId w:val="6"/>
  </w:num>
  <w:num w:numId="16" w16cid:durableId="607738226">
    <w:abstractNumId w:val="5"/>
  </w:num>
  <w:num w:numId="17" w16cid:durableId="672534989">
    <w:abstractNumId w:val="4"/>
  </w:num>
  <w:num w:numId="18" w16cid:durableId="525220937">
    <w:abstractNumId w:val="8"/>
  </w:num>
  <w:num w:numId="19" w16cid:durableId="1922641694">
    <w:abstractNumId w:val="3"/>
  </w:num>
  <w:num w:numId="20" w16cid:durableId="1063020544">
    <w:abstractNumId w:val="2"/>
  </w:num>
  <w:num w:numId="21" w16cid:durableId="179395080">
    <w:abstractNumId w:val="1"/>
  </w:num>
  <w:num w:numId="22" w16cid:durableId="927229989">
    <w:abstractNumId w:val="0"/>
  </w:num>
  <w:num w:numId="23" w16cid:durableId="759377352">
    <w:abstractNumId w:val="13"/>
  </w:num>
  <w:num w:numId="24" w16cid:durableId="200338808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35C"/>
    <w:rsid w:val="0000213E"/>
    <w:rsid w:val="00003FA4"/>
    <w:rsid w:val="00012515"/>
    <w:rsid w:val="000230A3"/>
    <w:rsid w:val="00036AD6"/>
    <w:rsid w:val="00042096"/>
    <w:rsid w:val="00043010"/>
    <w:rsid w:val="000449E6"/>
    <w:rsid w:val="00046389"/>
    <w:rsid w:val="000500DF"/>
    <w:rsid w:val="00052C63"/>
    <w:rsid w:val="000549B5"/>
    <w:rsid w:val="000549BD"/>
    <w:rsid w:val="00056020"/>
    <w:rsid w:val="00071A2E"/>
    <w:rsid w:val="00074722"/>
    <w:rsid w:val="0008083D"/>
    <w:rsid w:val="000819D8"/>
    <w:rsid w:val="00085D0B"/>
    <w:rsid w:val="00087744"/>
    <w:rsid w:val="00090A18"/>
    <w:rsid w:val="000934A6"/>
    <w:rsid w:val="0009386D"/>
    <w:rsid w:val="000963B1"/>
    <w:rsid w:val="000A282E"/>
    <w:rsid w:val="000A2C6C"/>
    <w:rsid w:val="000A4660"/>
    <w:rsid w:val="000A4AD6"/>
    <w:rsid w:val="000B210F"/>
    <w:rsid w:val="000B3596"/>
    <w:rsid w:val="000C33A1"/>
    <w:rsid w:val="000C6412"/>
    <w:rsid w:val="000D1B47"/>
    <w:rsid w:val="000D1B5B"/>
    <w:rsid w:val="000D62B7"/>
    <w:rsid w:val="000E3562"/>
    <w:rsid w:val="000E37C7"/>
    <w:rsid w:val="000E380E"/>
    <w:rsid w:val="000E626A"/>
    <w:rsid w:val="000F03F6"/>
    <w:rsid w:val="000F062F"/>
    <w:rsid w:val="000F18B7"/>
    <w:rsid w:val="000F6018"/>
    <w:rsid w:val="000F65C9"/>
    <w:rsid w:val="000F7134"/>
    <w:rsid w:val="00103AF3"/>
    <w:rsid w:val="0010401F"/>
    <w:rsid w:val="001101F9"/>
    <w:rsid w:val="0011270A"/>
    <w:rsid w:val="00112FC3"/>
    <w:rsid w:val="001279D0"/>
    <w:rsid w:val="00137CA7"/>
    <w:rsid w:val="00141344"/>
    <w:rsid w:val="001457D6"/>
    <w:rsid w:val="00150878"/>
    <w:rsid w:val="001511A7"/>
    <w:rsid w:val="00170509"/>
    <w:rsid w:val="00170614"/>
    <w:rsid w:val="00173FA3"/>
    <w:rsid w:val="00183BC8"/>
    <w:rsid w:val="00184B6F"/>
    <w:rsid w:val="001861E5"/>
    <w:rsid w:val="001969DA"/>
    <w:rsid w:val="00197930"/>
    <w:rsid w:val="001A7351"/>
    <w:rsid w:val="001B1652"/>
    <w:rsid w:val="001C3EC8"/>
    <w:rsid w:val="001D2BD4"/>
    <w:rsid w:val="001D4258"/>
    <w:rsid w:val="001D6911"/>
    <w:rsid w:val="001D75F9"/>
    <w:rsid w:val="001E7210"/>
    <w:rsid w:val="001E7628"/>
    <w:rsid w:val="001F1E70"/>
    <w:rsid w:val="00200A86"/>
    <w:rsid w:val="00201675"/>
    <w:rsid w:val="00201947"/>
    <w:rsid w:val="0020395B"/>
    <w:rsid w:val="002046CB"/>
    <w:rsid w:val="00204DC9"/>
    <w:rsid w:val="002062C0"/>
    <w:rsid w:val="00207C08"/>
    <w:rsid w:val="00212C47"/>
    <w:rsid w:val="00215130"/>
    <w:rsid w:val="00215A30"/>
    <w:rsid w:val="002170A7"/>
    <w:rsid w:val="00230002"/>
    <w:rsid w:val="00230420"/>
    <w:rsid w:val="002314F6"/>
    <w:rsid w:val="002321FF"/>
    <w:rsid w:val="002435A8"/>
    <w:rsid w:val="00244C9A"/>
    <w:rsid w:val="00247216"/>
    <w:rsid w:val="00255E38"/>
    <w:rsid w:val="00256CEF"/>
    <w:rsid w:val="00257729"/>
    <w:rsid w:val="00266700"/>
    <w:rsid w:val="00274477"/>
    <w:rsid w:val="00283C21"/>
    <w:rsid w:val="0029098F"/>
    <w:rsid w:val="00294623"/>
    <w:rsid w:val="00297C04"/>
    <w:rsid w:val="002A1857"/>
    <w:rsid w:val="002B0F7A"/>
    <w:rsid w:val="002B24CF"/>
    <w:rsid w:val="002B2B92"/>
    <w:rsid w:val="002C292E"/>
    <w:rsid w:val="002C31DB"/>
    <w:rsid w:val="002C70C5"/>
    <w:rsid w:val="002C7F38"/>
    <w:rsid w:val="002D2D13"/>
    <w:rsid w:val="002D62F2"/>
    <w:rsid w:val="002E5155"/>
    <w:rsid w:val="00303337"/>
    <w:rsid w:val="0030628A"/>
    <w:rsid w:val="003067A2"/>
    <w:rsid w:val="0031133F"/>
    <w:rsid w:val="0032675C"/>
    <w:rsid w:val="00330792"/>
    <w:rsid w:val="0033080F"/>
    <w:rsid w:val="003502A1"/>
    <w:rsid w:val="0035122B"/>
    <w:rsid w:val="00353451"/>
    <w:rsid w:val="00353B12"/>
    <w:rsid w:val="00361057"/>
    <w:rsid w:val="003612BE"/>
    <w:rsid w:val="00364BB3"/>
    <w:rsid w:val="00365672"/>
    <w:rsid w:val="00371032"/>
    <w:rsid w:val="00371B44"/>
    <w:rsid w:val="00380232"/>
    <w:rsid w:val="00380CDD"/>
    <w:rsid w:val="003827C8"/>
    <w:rsid w:val="00382907"/>
    <w:rsid w:val="00386456"/>
    <w:rsid w:val="00386A63"/>
    <w:rsid w:val="00391E81"/>
    <w:rsid w:val="00395351"/>
    <w:rsid w:val="0039544C"/>
    <w:rsid w:val="0039771B"/>
    <w:rsid w:val="003B084C"/>
    <w:rsid w:val="003B1DE7"/>
    <w:rsid w:val="003B20C9"/>
    <w:rsid w:val="003B3769"/>
    <w:rsid w:val="003C122B"/>
    <w:rsid w:val="003C5A97"/>
    <w:rsid w:val="003C6040"/>
    <w:rsid w:val="003C7A04"/>
    <w:rsid w:val="003D1D17"/>
    <w:rsid w:val="003E0BB3"/>
    <w:rsid w:val="003E267B"/>
    <w:rsid w:val="003E3110"/>
    <w:rsid w:val="003F278B"/>
    <w:rsid w:val="003F52B2"/>
    <w:rsid w:val="00403DD0"/>
    <w:rsid w:val="0041503F"/>
    <w:rsid w:val="00415710"/>
    <w:rsid w:val="00415D8E"/>
    <w:rsid w:val="00423900"/>
    <w:rsid w:val="00434878"/>
    <w:rsid w:val="0043530E"/>
    <w:rsid w:val="00440414"/>
    <w:rsid w:val="00442AEF"/>
    <w:rsid w:val="004434F6"/>
    <w:rsid w:val="0045122C"/>
    <w:rsid w:val="004558E9"/>
    <w:rsid w:val="0045777E"/>
    <w:rsid w:val="00461884"/>
    <w:rsid w:val="00467E9C"/>
    <w:rsid w:val="00474220"/>
    <w:rsid w:val="00474D53"/>
    <w:rsid w:val="004759ED"/>
    <w:rsid w:val="00483346"/>
    <w:rsid w:val="0048404C"/>
    <w:rsid w:val="00485D73"/>
    <w:rsid w:val="00492B0A"/>
    <w:rsid w:val="004970F1"/>
    <w:rsid w:val="004A280D"/>
    <w:rsid w:val="004A6EE2"/>
    <w:rsid w:val="004B11EC"/>
    <w:rsid w:val="004B3666"/>
    <w:rsid w:val="004B3753"/>
    <w:rsid w:val="004C1C27"/>
    <w:rsid w:val="004C31D2"/>
    <w:rsid w:val="004C5956"/>
    <w:rsid w:val="004D0EBD"/>
    <w:rsid w:val="004D55C2"/>
    <w:rsid w:val="004D5878"/>
    <w:rsid w:val="004D6760"/>
    <w:rsid w:val="004D7BBA"/>
    <w:rsid w:val="004E3162"/>
    <w:rsid w:val="004E4E4E"/>
    <w:rsid w:val="0050454E"/>
    <w:rsid w:val="005046D0"/>
    <w:rsid w:val="00505A14"/>
    <w:rsid w:val="00514E89"/>
    <w:rsid w:val="00515969"/>
    <w:rsid w:val="00521131"/>
    <w:rsid w:val="005218A1"/>
    <w:rsid w:val="00527C0B"/>
    <w:rsid w:val="0053103B"/>
    <w:rsid w:val="00534A11"/>
    <w:rsid w:val="005410F6"/>
    <w:rsid w:val="005461AA"/>
    <w:rsid w:val="0055412D"/>
    <w:rsid w:val="00556D60"/>
    <w:rsid w:val="005609A8"/>
    <w:rsid w:val="005631FF"/>
    <w:rsid w:val="00564A3A"/>
    <w:rsid w:val="005729C4"/>
    <w:rsid w:val="00574AD3"/>
    <w:rsid w:val="00577BC6"/>
    <w:rsid w:val="00580E56"/>
    <w:rsid w:val="00582836"/>
    <w:rsid w:val="00591D83"/>
    <w:rsid w:val="0059227B"/>
    <w:rsid w:val="00593E60"/>
    <w:rsid w:val="005A168C"/>
    <w:rsid w:val="005A6840"/>
    <w:rsid w:val="005B0368"/>
    <w:rsid w:val="005B0966"/>
    <w:rsid w:val="005B795D"/>
    <w:rsid w:val="005C4108"/>
    <w:rsid w:val="005C7FB1"/>
    <w:rsid w:val="005D3335"/>
    <w:rsid w:val="005D3E2C"/>
    <w:rsid w:val="005D464F"/>
    <w:rsid w:val="005E211F"/>
    <w:rsid w:val="00610508"/>
    <w:rsid w:val="00613820"/>
    <w:rsid w:val="00615DA3"/>
    <w:rsid w:val="006208FD"/>
    <w:rsid w:val="0062244A"/>
    <w:rsid w:val="00630BC6"/>
    <w:rsid w:val="0063283D"/>
    <w:rsid w:val="006340DA"/>
    <w:rsid w:val="006405A4"/>
    <w:rsid w:val="00640758"/>
    <w:rsid w:val="00641FD4"/>
    <w:rsid w:val="00645C90"/>
    <w:rsid w:val="00652248"/>
    <w:rsid w:val="006524C2"/>
    <w:rsid w:val="00657B80"/>
    <w:rsid w:val="00660C6E"/>
    <w:rsid w:val="00675B3C"/>
    <w:rsid w:val="0068111C"/>
    <w:rsid w:val="0069495C"/>
    <w:rsid w:val="0069611B"/>
    <w:rsid w:val="006B334E"/>
    <w:rsid w:val="006B7899"/>
    <w:rsid w:val="006C1406"/>
    <w:rsid w:val="006C374B"/>
    <w:rsid w:val="006C60A4"/>
    <w:rsid w:val="006D340A"/>
    <w:rsid w:val="006D3BF1"/>
    <w:rsid w:val="006D74B9"/>
    <w:rsid w:val="006F2ABC"/>
    <w:rsid w:val="007033B0"/>
    <w:rsid w:val="00715875"/>
    <w:rsid w:val="00715A1D"/>
    <w:rsid w:val="00717894"/>
    <w:rsid w:val="007236AE"/>
    <w:rsid w:val="00724EE1"/>
    <w:rsid w:val="007275A6"/>
    <w:rsid w:val="00744E59"/>
    <w:rsid w:val="00760BB0"/>
    <w:rsid w:val="00761144"/>
    <w:rsid w:val="0076157A"/>
    <w:rsid w:val="00762ADB"/>
    <w:rsid w:val="00767EAE"/>
    <w:rsid w:val="007736BD"/>
    <w:rsid w:val="0078125C"/>
    <w:rsid w:val="00784593"/>
    <w:rsid w:val="007A00EF"/>
    <w:rsid w:val="007A6530"/>
    <w:rsid w:val="007B136F"/>
    <w:rsid w:val="007B19EA"/>
    <w:rsid w:val="007B25C6"/>
    <w:rsid w:val="007B4833"/>
    <w:rsid w:val="007B5D37"/>
    <w:rsid w:val="007C0A2D"/>
    <w:rsid w:val="007C27B0"/>
    <w:rsid w:val="007C40B8"/>
    <w:rsid w:val="007D0A84"/>
    <w:rsid w:val="007D50E7"/>
    <w:rsid w:val="007D64F2"/>
    <w:rsid w:val="007E5B23"/>
    <w:rsid w:val="007F0F29"/>
    <w:rsid w:val="007F300B"/>
    <w:rsid w:val="007F5C2E"/>
    <w:rsid w:val="008014C3"/>
    <w:rsid w:val="00811A13"/>
    <w:rsid w:val="008128FA"/>
    <w:rsid w:val="00831ADB"/>
    <w:rsid w:val="008411A8"/>
    <w:rsid w:val="0084585A"/>
    <w:rsid w:val="00846BD1"/>
    <w:rsid w:val="00850812"/>
    <w:rsid w:val="00850E47"/>
    <w:rsid w:val="00876B9A"/>
    <w:rsid w:val="00877E6B"/>
    <w:rsid w:val="008863A0"/>
    <w:rsid w:val="00886CBD"/>
    <w:rsid w:val="0088775B"/>
    <w:rsid w:val="008933BF"/>
    <w:rsid w:val="008949AA"/>
    <w:rsid w:val="00894FD8"/>
    <w:rsid w:val="008A07FA"/>
    <w:rsid w:val="008A10C4"/>
    <w:rsid w:val="008A47F3"/>
    <w:rsid w:val="008A5663"/>
    <w:rsid w:val="008B0248"/>
    <w:rsid w:val="008B2132"/>
    <w:rsid w:val="008B3C7B"/>
    <w:rsid w:val="008C43E5"/>
    <w:rsid w:val="008D191D"/>
    <w:rsid w:val="008D3058"/>
    <w:rsid w:val="008F04AE"/>
    <w:rsid w:val="008F3926"/>
    <w:rsid w:val="008F4897"/>
    <w:rsid w:val="008F4F8C"/>
    <w:rsid w:val="008F5F33"/>
    <w:rsid w:val="008F7453"/>
    <w:rsid w:val="0091046A"/>
    <w:rsid w:val="00911DA9"/>
    <w:rsid w:val="00915A96"/>
    <w:rsid w:val="00917439"/>
    <w:rsid w:val="009205B9"/>
    <w:rsid w:val="00921FE6"/>
    <w:rsid w:val="00926ABD"/>
    <w:rsid w:val="009321BD"/>
    <w:rsid w:val="0094108D"/>
    <w:rsid w:val="00941116"/>
    <w:rsid w:val="009467A1"/>
    <w:rsid w:val="00947F4E"/>
    <w:rsid w:val="009509A5"/>
    <w:rsid w:val="00952723"/>
    <w:rsid w:val="00957434"/>
    <w:rsid w:val="00962491"/>
    <w:rsid w:val="00963CE8"/>
    <w:rsid w:val="00966D47"/>
    <w:rsid w:val="00967503"/>
    <w:rsid w:val="00971298"/>
    <w:rsid w:val="00975894"/>
    <w:rsid w:val="00992312"/>
    <w:rsid w:val="009A05DF"/>
    <w:rsid w:val="009B0105"/>
    <w:rsid w:val="009B124C"/>
    <w:rsid w:val="009C0545"/>
    <w:rsid w:val="009C0DED"/>
    <w:rsid w:val="009C5847"/>
    <w:rsid w:val="009C5CB6"/>
    <w:rsid w:val="009E04BA"/>
    <w:rsid w:val="009E728A"/>
    <w:rsid w:val="009F2DBC"/>
    <w:rsid w:val="00A20ED6"/>
    <w:rsid w:val="00A2451F"/>
    <w:rsid w:val="00A24C22"/>
    <w:rsid w:val="00A26DA5"/>
    <w:rsid w:val="00A30AF4"/>
    <w:rsid w:val="00A37D7F"/>
    <w:rsid w:val="00A37F0F"/>
    <w:rsid w:val="00A40CAC"/>
    <w:rsid w:val="00A41B92"/>
    <w:rsid w:val="00A4291F"/>
    <w:rsid w:val="00A46410"/>
    <w:rsid w:val="00A566EA"/>
    <w:rsid w:val="00A56824"/>
    <w:rsid w:val="00A57688"/>
    <w:rsid w:val="00A616BA"/>
    <w:rsid w:val="00A61D57"/>
    <w:rsid w:val="00A7538C"/>
    <w:rsid w:val="00A75845"/>
    <w:rsid w:val="00A842E9"/>
    <w:rsid w:val="00A84A94"/>
    <w:rsid w:val="00A8561A"/>
    <w:rsid w:val="00A86BCA"/>
    <w:rsid w:val="00A87489"/>
    <w:rsid w:val="00A90E26"/>
    <w:rsid w:val="00A92CF9"/>
    <w:rsid w:val="00A948F1"/>
    <w:rsid w:val="00A97DC0"/>
    <w:rsid w:val="00AB0211"/>
    <w:rsid w:val="00AC478F"/>
    <w:rsid w:val="00AD1DAA"/>
    <w:rsid w:val="00AD27A7"/>
    <w:rsid w:val="00AD4C9D"/>
    <w:rsid w:val="00AD74A1"/>
    <w:rsid w:val="00AE6B16"/>
    <w:rsid w:val="00AE7FAC"/>
    <w:rsid w:val="00AF1E23"/>
    <w:rsid w:val="00AF1F1D"/>
    <w:rsid w:val="00AF7F81"/>
    <w:rsid w:val="00B01AFF"/>
    <w:rsid w:val="00B05CC7"/>
    <w:rsid w:val="00B05DE1"/>
    <w:rsid w:val="00B15499"/>
    <w:rsid w:val="00B17918"/>
    <w:rsid w:val="00B20EFF"/>
    <w:rsid w:val="00B2746E"/>
    <w:rsid w:val="00B27E39"/>
    <w:rsid w:val="00B34D1C"/>
    <w:rsid w:val="00B350D8"/>
    <w:rsid w:val="00B350ED"/>
    <w:rsid w:val="00B406F8"/>
    <w:rsid w:val="00B506B0"/>
    <w:rsid w:val="00B53F11"/>
    <w:rsid w:val="00B54BAC"/>
    <w:rsid w:val="00B62A69"/>
    <w:rsid w:val="00B673D9"/>
    <w:rsid w:val="00B70724"/>
    <w:rsid w:val="00B70982"/>
    <w:rsid w:val="00B72858"/>
    <w:rsid w:val="00B73298"/>
    <w:rsid w:val="00B76763"/>
    <w:rsid w:val="00B7732B"/>
    <w:rsid w:val="00B879F0"/>
    <w:rsid w:val="00BA6BEE"/>
    <w:rsid w:val="00BB1F15"/>
    <w:rsid w:val="00BB2671"/>
    <w:rsid w:val="00BB2C90"/>
    <w:rsid w:val="00BB306A"/>
    <w:rsid w:val="00BC25AA"/>
    <w:rsid w:val="00BC757F"/>
    <w:rsid w:val="00BD479F"/>
    <w:rsid w:val="00BD6357"/>
    <w:rsid w:val="00BD6AC4"/>
    <w:rsid w:val="00BE0470"/>
    <w:rsid w:val="00BE0ED9"/>
    <w:rsid w:val="00BF682E"/>
    <w:rsid w:val="00C022E3"/>
    <w:rsid w:val="00C02DED"/>
    <w:rsid w:val="00C02EBE"/>
    <w:rsid w:val="00C0645C"/>
    <w:rsid w:val="00C07D9A"/>
    <w:rsid w:val="00C22D17"/>
    <w:rsid w:val="00C24150"/>
    <w:rsid w:val="00C26BB2"/>
    <w:rsid w:val="00C33278"/>
    <w:rsid w:val="00C348AA"/>
    <w:rsid w:val="00C4368E"/>
    <w:rsid w:val="00C4712D"/>
    <w:rsid w:val="00C555C9"/>
    <w:rsid w:val="00C76CED"/>
    <w:rsid w:val="00C81F11"/>
    <w:rsid w:val="00C846AB"/>
    <w:rsid w:val="00C9197E"/>
    <w:rsid w:val="00C94F55"/>
    <w:rsid w:val="00C94FF1"/>
    <w:rsid w:val="00CA7D62"/>
    <w:rsid w:val="00CB07A8"/>
    <w:rsid w:val="00CB1081"/>
    <w:rsid w:val="00CB3151"/>
    <w:rsid w:val="00CB4668"/>
    <w:rsid w:val="00CB60C5"/>
    <w:rsid w:val="00CC2FC5"/>
    <w:rsid w:val="00CC4589"/>
    <w:rsid w:val="00CC5095"/>
    <w:rsid w:val="00CC5B1D"/>
    <w:rsid w:val="00CD3448"/>
    <w:rsid w:val="00CD4A57"/>
    <w:rsid w:val="00CD536E"/>
    <w:rsid w:val="00CD7EA2"/>
    <w:rsid w:val="00CE028F"/>
    <w:rsid w:val="00CE04E8"/>
    <w:rsid w:val="00CE6B0A"/>
    <w:rsid w:val="00CF131F"/>
    <w:rsid w:val="00CF1B3E"/>
    <w:rsid w:val="00CF57AE"/>
    <w:rsid w:val="00CF720C"/>
    <w:rsid w:val="00D0162A"/>
    <w:rsid w:val="00D0470F"/>
    <w:rsid w:val="00D05BB7"/>
    <w:rsid w:val="00D13D93"/>
    <w:rsid w:val="00D146F1"/>
    <w:rsid w:val="00D167E7"/>
    <w:rsid w:val="00D17F2E"/>
    <w:rsid w:val="00D20972"/>
    <w:rsid w:val="00D25839"/>
    <w:rsid w:val="00D261F6"/>
    <w:rsid w:val="00D32D8A"/>
    <w:rsid w:val="00D33604"/>
    <w:rsid w:val="00D33716"/>
    <w:rsid w:val="00D3469A"/>
    <w:rsid w:val="00D37119"/>
    <w:rsid w:val="00D37B08"/>
    <w:rsid w:val="00D40259"/>
    <w:rsid w:val="00D437FF"/>
    <w:rsid w:val="00D43F29"/>
    <w:rsid w:val="00D507E0"/>
    <w:rsid w:val="00D5130C"/>
    <w:rsid w:val="00D52DE0"/>
    <w:rsid w:val="00D619B2"/>
    <w:rsid w:val="00D62265"/>
    <w:rsid w:val="00D653CC"/>
    <w:rsid w:val="00D705E0"/>
    <w:rsid w:val="00D73770"/>
    <w:rsid w:val="00D73A91"/>
    <w:rsid w:val="00D812CD"/>
    <w:rsid w:val="00D84281"/>
    <w:rsid w:val="00D8512E"/>
    <w:rsid w:val="00D86C48"/>
    <w:rsid w:val="00D915C1"/>
    <w:rsid w:val="00D91C0D"/>
    <w:rsid w:val="00D95F6A"/>
    <w:rsid w:val="00DA0CE2"/>
    <w:rsid w:val="00DA1E58"/>
    <w:rsid w:val="00DB4419"/>
    <w:rsid w:val="00DB5A01"/>
    <w:rsid w:val="00DB75B8"/>
    <w:rsid w:val="00DC0F83"/>
    <w:rsid w:val="00DC1055"/>
    <w:rsid w:val="00DC1DB4"/>
    <w:rsid w:val="00DC3895"/>
    <w:rsid w:val="00DD7F81"/>
    <w:rsid w:val="00DE1600"/>
    <w:rsid w:val="00DE4EF2"/>
    <w:rsid w:val="00DF0F93"/>
    <w:rsid w:val="00DF2C0E"/>
    <w:rsid w:val="00DF33E4"/>
    <w:rsid w:val="00E04DB6"/>
    <w:rsid w:val="00E06B41"/>
    <w:rsid w:val="00E06FFB"/>
    <w:rsid w:val="00E148AA"/>
    <w:rsid w:val="00E30155"/>
    <w:rsid w:val="00E35832"/>
    <w:rsid w:val="00E37D12"/>
    <w:rsid w:val="00E4341F"/>
    <w:rsid w:val="00E46BEC"/>
    <w:rsid w:val="00E53E1E"/>
    <w:rsid w:val="00E54D44"/>
    <w:rsid w:val="00E5628B"/>
    <w:rsid w:val="00E56E19"/>
    <w:rsid w:val="00E6275B"/>
    <w:rsid w:val="00E63F37"/>
    <w:rsid w:val="00E73BF5"/>
    <w:rsid w:val="00E746E7"/>
    <w:rsid w:val="00E765F6"/>
    <w:rsid w:val="00E76A2E"/>
    <w:rsid w:val="00E76DAD"/>
    <w:rsid w:val="00E91FE1"/>
    <w:rsid w:val="00EA3F1A"/>
    <w:rsid w:val="00EA44E2"/>
    <w:rsid w:val="00EA4DF6"/>
    <w:rsid w:val="00EA5E95"/>
    <w:rsid w:val="00EA64C7"/>
    <w:rsid w:val="00EA75FB"/>
    <w:rsid w:val="00EA7CFE"/>
    <w:rsid w:val="00EB5FCB"/>
    <w:rsid w:val="00EC05EF"/>
    <w:rsid w:val="00EC2AC0"/>
    <w:rsid w:val="00EC2C05"/>
    <w:rsid w:val="00EC4FE4"/>
    <w:rsid w:val="00ED28D8"/>
    <w:rsid w:val="00ED3A36"/>
    <w:rsid w:val="00ED4954"/>
    <w:rsid w:val="00ED5A43"/>
    <w:rsid w:val="00EE0943"/>
    <w:rsid w:val="00EE33A2"/>
    <w:rsid w:val="00EE665D"/>
    <w:rsid w:val="00EF70EE"/>
    <w:rsid w:val="00F01A9A"/>
    <w:rsid w:val="00F024BF"/>
    <w:rsid w:val="00F27676"/>
    <w:rsid w:val="00F357D3"/>
    <w:rsid w:val="00F36C68"/>
    <w:rsid w:val="00F4254B"/>
    <w:rsid w:val="00F43D36"/>
    <w:rsid w:val="00F506CA"/>
    <w:rsid w:val="00F50ABC"/>
    <w:rsid w:val="00F65266"/>
    <w:rsid w:val="00F675A0"/>
    <w:rsid w:val="00F67A1C"/>
    <w:rsid w:val="00F70C8E"/>
    <w:rsid w:val="00F71686"/>
    <w:rsid w:val="00F753E8"/>
    <w:rsid w:val="00F82C5B"/>
    <w:rsid w:val="00F8555F"/>
    <w:rsid w:val="00F93C9A"/>
    <w:rsid w:val="00F958F2"/>
    <w:rsid w:val="00F95A14"/>
    <w:rsid w:val="00FA69C3"/>
    <w:rsid w:val="00FB3E36"/>
    <w:rsid w:val="00FC258E"/>
    <w:rsid w:val="00FC4CE3"/>
    <w:rsid w:val="00FD0F6F"/>
    <w:rsid w:val="00FD20DA"/>
    <w:rsid w:val="00FD6633"/>
    <w:rsid w:val="00FE0B81"/>
    <w:rsid w:val="00FE6F70"/>
    <w:rsid w:val="00FE79B6"/>
    <w:rsid w:val="00FF2C8E"/>
    <w:rsid w:val="00FF5117"/>
    <w:rsid w:val="00FF7D9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13A7F"/>
  <w15:chartTrackingRefBased/>
  <w15:docId w15:val="{4EAC6DC4-2CDB-4F34-97FF-3C70A0340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C24150"/>
    <w:rPr>
      <w:rFonts w:ascii="Arial" w:hAnsi="Arial"/>
      <w:sz w:val="18"/>
      <w:lang w:val="en-GB" w:eastAsia="en-US"/>
    </w:rPr>
  </w:style>
  <w:style w:type="character" w:customStyle="1" w:styleId="TAHChar">
    <w:name w:val="TAH Char"/>
    <w:link w:val="TAH"/>
    <w:qFormat/>
    <w:locked/>
    <w:rsid w:val="00C24150"/>
    <w:rPr>
      <w:rFonts w:ascii="Arial" w:hAnsi="Arial"/>
      <w:b/>
      <w:sz w:val="18"/>
      <w:lang w:val="en-GB" w:eastAsia="en-US"/>
    </w:rPr>
  </w:style>
  <w:style w:type="paragraph" w:styleId="Revision">
    <w:name w:val="Revision"/>
    <w:hidden/>
    <w:uiPriority w:val="99"/>
    <w:semiHidden/>
    <w:rsid w:val="00F70C8E"/>
    <w:rPr>
      <w:rFonts w:ascii="Times New Roman" w:hAnsi="Times New Roman"/>
      <w:lang w:val="en-GB" w:eastAsia="en-US"/>
    </w:rPr>
  </w:style>
  <w:style w:type="character" w:customStyle="1" w:styleId="TACChar">
    <w:name w:val="TAC Char"/>
    <w:link w:val="TAC"/>
    <w:qFormat/>
    <w:locked/>
    <w:rsid w:val="000B210F"/>
    <w:rPr>
      <w:rFonts w:ascii="Arial" w:hAnsi="Arial"/>
      <w:sz w:val="18"/>
      <w:lang w:val="en-GB" w:eastAsia="en-US"/>
    </w:rPr>
  </w:style>
  <w:style w:type="character" w:customStyle="1" w:styleId="TAHCar">
    <w:name w:val="TAH Car"/>
    <w:locked/>
    <w:rsid w:val="000B210F"/>
    <w:rPr>
      <w:rFonts w:ascii="Arial" w:hAnsi="Arial"/>
      <w:b/>
      <w:sz w:val="18"/>
      <w:lang w:eastAsia="en-US"/>
    </w:rPr>
  </w:style>
  <w:style w:type="character" w:styleId="UnresolvedMention">
    <w:name w:val="Unresolved Mention"/>
    <w:uiPriority w:val="99"/>
    <w:semiHidden/>
    <w:unhideWhenUsed/>
    <w:rsid w:val="0078125C"/>
    <w:rPr>
      <w:color w:val="605E5C"/>
      <w:shd w:val="clear" w:color="auto" w:fill="E1DFDD"/>
    </w:rPr>
  </w:style>
  <w:style w:type="character" w:customStyle="1" w:styleId="THChar">
    <w:name w:val="TH Char"/>
    <w:link w:val="TH"/>
    <w:qFormat/>
    <w:locked/>
    <w:rsid w:val="00A86BCA"/>
    <w:rPr>
      <w:rFonts w:ascii="Arial" w:hAnsi="Arial"/>
      <w:b/>
      <w:lang w:val="en-GB" w:eastAsia="en-US"/>
    </w:rPr>
  </w:style>
  <w:style w:type="character" w:customStyle="1" w:styleId="TFChar">
    <w:name w:val="TF Char"/>
    <w:link w:val="TF"/>
    <w:locked/>
    <w:rsid w:val="00A86B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258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8679760">
      <w:bodyDiv w:val="1"/>
      <w:marLeft w:val="0"/>
      <w:marRight w:val="0"/>
      <w:marTop w:val="0"/>
      <w:marBottom w:val="0"/>
      <w:divBdr>
        <w:top w:val="none" w:sz="0" w:space="0" w:color="auto"/>
        <w:left w:val="none" w:sz="0" w:space="0" w:color="auto"/>
        <w:bottom w:val="none" w:sz="0" w:space="0" w:color="auto"/>
        <w:right w:val="none" w:sz="0" w:space="0" w:color="auto"/>
      </w:divBdr>
      <w:divsChild>
        <w:div w:id="1335379430">
          <w:marLeft w:val="0"/>
          <w:marRight w:val="0"/>
          <w:marTop w:val="0"/>
          <w:marBottom w:val="0"/>
          <w:divBdr>
            <w:top w:val="none" w:sz="0" w:space="0" w:color="auto"/>
            <w:left w:val="none" w:sz="0" w:space="0" w:color="auto"/>
            <w:bottom w:val="none" w:sz="0" w:space="0" w:color="auto"/>
            <w:right w:val="none" w:sz="0" w:space="0" w:color="auto"/>
          </w:divBdr>
          <w:divsChild>
            <w:div w:id="249972716">
              <w:marLeft w:val="0"/>
              <w:marRight w:val="0"/>
              <w:marTop w:val="0"/>
              <w:marBottom w:val="0"/>
              <w:divBdr>
                <w:top w:val="none" w:sz="0" w:space="0" w:color="auto"/>
                <w:left w:val="none" w:sz="0" w:space="0" w:color="auto"/>
                <w:bottom w:val="none" w:sz="0" w:space="0" w:color="auto"/>
                <w:right w:val="none" w:sz="0" w:space="0" w:color="auto"/>
              </w:divBdr>
            </w:div>
            <w:div w:id="329914443">
              <w:marLeft w:val="0"/>
              <w:marRight w:val="0"/>
              <w:marTop w:val="0"/>
              <w:marBottom w:val="0"/>
              <w:divBdr>
                <w:top w:val="none" w:sz="0" w:space="0" w:color="auto"/>
                <w:left w:val="none" w:sz="0" w:space="0" w:color="auto"/>
                <w:bottom w:val="none" w:sz="0" w:space="0" w:color="auto"/>
                <w:right w:val="none" w:sz="0" w:space="0" w:color="auto"/>
              </w:divBdr>
            </w:div>
            <w:div w:id="341513340">
              <w:marLeft w:val="0"/>
              <w:marRight w:val="0"/>
              <w:marTop w:val="0"/>
              <w:marBottom w:val="0"/>
              <w:divBdr>
                <w:top w:val="none" w:sz="0" w:space="0" w:color="auto"/>
                <w:left w:val="none" w:sz="0" w:space="0" w:color="auto"/>
                <w:bottom w:val="none" w:sz="0" w:space="0" w:color="auto"/>
                <w:right w:val="none" w:sz="0" w:space="0" w:color="auto"/>
              </w:divBdr>
            </w:div>
            <w:div w:id="516966466">
              <w:marLeft w:val="0"/>
              <w:marRight w:val="0"/>
              <w:marTop w:val="0"/>
              <w:marBottom w:val="0"/>
              <w:divBdr>
                <w:top w:val="none" w:sz="0" w:space="0" w:color="auto"/>
                <w:left w:val="none" w:sz="0" w:space="0" w:color="auto"/>
                <w:bottom w:val="none" w:sz="0" w:space="0" w:color="auto"/>
                <w:right w:val="none" w:sz="0" w:space="0" w:color="auto"/>
              </w:divBdr>
            </w:div>
            <w:div w:id="631911190">
              <w:marLeft w:val="0"/>
              <w:marRight w:val="0"/>
              <w:marTop w:val="0"/>
              <w:marBottom w:val="0"/>
              <w:divBdr>
                <w:top w:val="none" w:sz="0" w:space="0" w:color="auto"/>
                <w:left w:val="none" w:sz="0" w:space="0" w:color="auto"/>
                <w:bottom w:val="none" w:sz="0" w:space="0" w:color="auto"/>
                <w:right w:val="none" w:sz="0" w:space="0" w:color="auto"/>
              </w:divBdr>
            </w:div>
            <w:div w:id="761881160">
              <w:marLeft w:val="0"/>
              <w:marRight w:val="0"/>
              <w:marTop w:val="0"/>
              <w:marBottom w:val="0"/>
              <w:divBdr>
                <w:top w:val="none" w:sz="0" w:space="0" w:color="auto"/>
                <w:left w:val="none" w:sz="0" w:space="0" w:color="auto"/>
                <w:bottom w:val="none" w:sz="0" w:space="0" w:color="auto"/>
                <w:right w:val="none" w:sz="0" w:space="0" w:color="auto"/>
              </w:divBdr>
            </w:div>
            <w:div w:id="903880759">
              <w:marLeft w:val="0"/>
              <w:marRight w:val="0"/>
              <w:marTop w:val="0"/>
              <w:marBottom w:val="0"/>
              <w:divBdr>
                <w:top w:val="none" w:sz="0" w:space="0" w:color="auto"/>
                <w:left w:val="none" w:sz="0" w:space="0" w:color="auto"/>
                <w:bottom w:val="none" w:sz="0" w:space="0" w:color="auto"/>
                <w:right w:val="none" w:sz="0" w:space="0" w:color="auto"/>
              </w:divBdr>
            </w:div>
            <w:div w:id="1184057530">
              <w:marLeft w:val="0"/>
              <w:marRight w:val="0"/>
              <w:marTop w:val="0"/>
              <w:marBottom w:val="0"/>
              <w:divBdr>
                <w:top w:val="none" w:sz="0" w:space="0" w:color="auto"/>
                <w:left w:val="none" w:sz="0" w:space="0" w:color="auto"/>
                <w:bottom w:val="none" w:sz="0" w:space="0" w:color="auto"/>
                <w:right w:val="none" w:sz="0" w:space="0" w:color="auto"/>
              </w:divBdr>
            </w:div>
            <w:div w:id="1189371719">
              <w:marLeft w:val="0"/>
              <w:marRight w:val="0"/>
              <w:marTop w:val="0"/>
              <w:marBottom w:val="0"/>
              <w:divBdr>
                <w:top w:val="none" w:sz="0" w:space="0" w:color="auto"/>
                <w:left w:val="none" w:sz="0" w:space="0" w:color="auto"/>
                <w:bottom w:val="none" w:sz="0" w:space="0" w:color="auto"/>
                <w:right w:val="none" w:sz="0" w:space="0" w:color="auto"/>
              </w:divBdr>
            </w:div>
            <w:div w:id="1253315101">
              <w:marLeft w:val="0"/>
              <w:marRight w:val="0"/>
              <w:marTop w:val="0"/>
              <w:marBottom w:val="0"/>
              <w:divBdr>
                <w:top w:val="none" w:sz="0" w:space="0" w:color="auto"/>
                <w:left w:val="none" w:sz="0" w:space="0" w:color="auto"/>
                <w:bottom w:val="none" w:sz="0" w:space="0" w:color="auto"/>
                <w:right w:val="none" w:sz="0" w:space="0" w:color="auto"/>
              </w:divBdr>
            </w:div>
            <w:div w:id="1269898463">
              <w:marLeft w:val="0"/>
              <w:marRight w:val="0"/>
              <w:marTop w:val="0"/>
              <w:marBottom w:val="0"/>
              <w:divBdr>
                <w:top w:val="none" w:sz="0" w:space="0" w:color="auto"/>
                <w:left w:val="none" w:sz="0" w:space="0" w:color="auto"/>
                <w:bottom w:val="none" w:sz="0" w:space="0" w:color="auto"/>
                <w:right w:val="none" w:sz="0" w:space="0" w:color="auto"/>
              </w:divBdr>
            </w:div>
            <w:div w:id="1491025524">
              <w:marLeft w:val="0"/>
              <w:marRight w:val="0"/>
              <w:marTop w:val="0"/>
              <w:marBottom w:val="0"/>
              <w:divBdr>
                <w:top w:val="none" w:sz="0" w:space="0" w:color="auto"/>
                <w:left w:val="none" w:sz="0" w:space="0" w:color="auto"/>
                <w:bottom w:val="none" w:sz="0" w:space="0" w:color="auto"/>
                <w:right w:val="none" w:sz="0" w:space="0" w:color="auto"/>
              </w:divBdr>
            </w:div>
            <w:div w:id="1583754795">
              <w:marLeft w:val="0"/>
              <w:marRight w:val="0"/>
              <w:marTop w:val="0"/>
              <w:marBottom w:val="0"/>
              <w:divBdr>
                <w:top w:val="none" w:sz="0" w:space="0" w:color="auto"/>
                <w:left w:val="none" w:sz="0" w:space="0" w:color="auto"/>
                <w:bottom w:val="none" w:sz="0" w:space="0" w:color="auto"/>
                <w:right w:val="none" w:sz="0" w:space="0" w:color="auto"/>
              </w:divBdr>
            </w:div>
            <w:div w:id="1613441081">
              <w:marLeft w:val="0"/>
              <w:marRight w:val="0"/>
              <w:marTop w:val="0"/>
              <w:marBottom w:val="0"/>
              <w:divBdr>
                <w:top w:val="none" w:sz="0" w:space="0" w:color="auto"/>
                <w:left w:val="none" w:sz="0" w:space="0" w:color="auto"/>
                <w:bottom w:val="none" w:sz="0" w:space="0" w:color="auto"/>
                <w:right w:val="none" w:sz="0" w:space="0" w:color="auto"/>
              </w:divBdr>
            </w:div>
            <w:div w:id="1807045261">
              <w:marLeft w:val="0"/>
              <w:marRight w:val="0"/>
              <w:marTop w:val="0"/>
              <w:marBottom w:val="0"/>
              <w:divBdr>
                <w:top w:val="none" w:sz="0" w:space="0" w:color="auto"/>
                <w:left w:val="none" w:sz="0" w:space="0" w:color="auto"/>
                <w:bottom w:val="none" w:sz="0" w:space="0" w:color="auto"/>
                <w:right w:val="none" w:sz="0" w:space="0" w:color="auto"/>
              </w:divBdr>
            </w:div>
            <w:div w:id="1843620922">
              <w:marLeft w:val="0"/>
              <w:marRight w:val="0"/>
              <w:marTop w:val="0"/>
              <w:marBottom w:val="0"/>
              <w:divBdr>
                <w:top w:val="none" w:sz="0" w:space="0" w:color="auto"/>
                <w:left w:val="none" w:sz="0" w:space="0" w:color="auto"/>
                <w:bottom w:val="none" w:sz="0" w:space="0" w:color="auto"/>
                <w:right w:val="none" w:sz="0" w:space="0" w:color="auto"/>
              </w:divBdr>
            </w:div>
            <w:div w:id="1904027150">
              <w:marLeft w:val="0"/>
              <w:marRight w:val="0"/>
              <w:marTop w:val="0"/>
              <w:marBottom w:val="0"/>
              <w:divBdr>
                <w:top w:val="none" w:sz="0" w:space="0" w:color="auto"/>
                <w:left w:val="none" w:sz="0" w:space="0" w:color="auto"/>
                <w:bottom w:val="none" w:sz="0" w:space="0" w:color="auto"/>
                <w:right w:val="none" w:sz="0" w:space="0" w:color="auto"/>
              </w:divBdr>
            </w:div>
            <w:div w:id="2030135416">
              <w:marLeft w:val="0"/>
              <w:marRight w:val="0"/>
              <w:marTop w:val="0"/>
              <w:marBottom w:val="0"/>
              <w:divBdr>
                <w:top w:val="none" w:sz="0" w:space="0" w:color="auto"/>
                <w:left w:val="none" w:sz="0" w:space="0" w:color="auto"/>
                <w:bottom w:val="none" w:sz="0" w:space="0" w:color="auto"/>
                <w:right w:val="none" w:sz="0" w:space="0" w:color="auto"/>
              </w:divBdr>
            </w:div>
            <w:div w:id="2109037826">
              <w:marLeft w:val="0"/>
              <w:marRight w:val="0"/>
              <w:marTop w:val="0"/>
              <w:marBottom w:val="0"/>
              <w:divBdr>
                <w:top w:val="none" w:sz="0" w:space="0" w:color="auto"/>
                <w:left w:val="none" w:sz="0" w:space="0" w:color="auto"/>
                <w:bottom w:val="none" w:sz="0" w:space="0" w:color="auto"/>
                <w:right w:val="none" w:sz="0" w:space="0" w:color="auto"/>
              </w:divBdr>
            </w:div>
            <w:div w:id="211119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81826">
      <w:bodyDiv w:val="1"/>
      <w:marLeft w:val="0"/>
      <w:marRight w:val="0"/>
      <w:marTop w:val="0"/>
      <w:marBottom w:val="0"/>
      <w:divBdr>
        <w:top w:val="none" w:sz="0" w:space="0" w:color="auto"/>
        <w:left w:val="none" w:sz="0" w:space="0" w:color="auto"/>
        <w:bottom w:val="none" w:sz="0" w:space="0" w:color="auto"/>
        <w:right w:val="none" w:sz="0" w:space="0" w:color="auto"/>
      </w:divBdr>
    </w:div>
    <w:div w:id="47418113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7063643">
      <w:bodyDiv w:val="1"/>
      <w:marLeft w:val="0"/>
      <w:marRight w:val="0"/>
      <w:marTop w:val="0"/>
      <w:marBottom w:val="0"/>
      <w:divBdr>
        <w:top w:val="none" w:sz="0" w:space="0" w:color="auto"/>
        <w:left w:val="none" w:sz="0" w:space="0" w:color="auto"/>
        <w:bottom w:val="none" w:sz="0" w:space="0" w:color="auto"/>
        <w:right w:val="none" w:sz="0" w:space="0" w:color="auto"/>
      </w:divBdr>
      <w:divsChild>
        <w:div w:id="1059594737">
          <w:marLeft w:val="0"/>
          <w:marRight w:val="0"/>
          <w:marTop w:val="0"/>
          <w:marBottom w:val="0"/>
          <w:divBdr>
            <w:top w:val="none" w:sz="0" w:space="0" w:color="auto"/>
            <w:left w:val="none" w:sz="0" w:space="0" w:color="auto"/>
            <w:bottom w:val="none" w:sz="0" w:space="0" w:color="auto"/>
            <w:right w:val="none" w:sz="0" w:space="0" w:color="auto"/>
          </w:divBdr>
          <w:divsChild>
            <w:div w:id="227154297">
              <w:marLeft w:val="0"/>
              <w:marRight w:val="0"/>
              <w:marTop w:val="0"/>
              <w:marBottom w:val="0"/>
              <w:divBdr>
                <w:top w:val="none" w:sz="0" w:space="0" w:color="auto"/>
                <w:left w:val="none" w:sz="0" w:space="0" w:color="auto"/>
                <w:bottom w:val="none" w:sz="0" w:space="0" w:color="auto"/>
                <w:right w:val="none" w:sz="0" w:space="0" w:color="auto"/>
              </w:divBdr>
            </w:div>
            <w:div w:id="356198244">
              <w:marLeft w:val="0"/>
              <w:marRight w:val="0"/>
              <w:marTop w:val="0"/>
              <w:marBottom w:val="0"/>
              <w:divBdr>
                <w:top w:val="none" w:sz="0" w:space="0" w:color="auto"/>
                <w:left w:val="none" w:sz="0" w:space="0" w:color="auto"/>
                <w:bottom w:val="none" w:sz="0" w:space="0" w:color="auto"/>
                <w:right w:val="none" w:sz="0" w:space="0" w:color="auto"/>
              </w:divBdr>
            </w:div>
            <w:div w:id="460852007">
              <w:marLeft w:val="0"/>
              <w:marRight w:val="0"/>
              <w:marTop w:val="0"/>
              <w:marBottom w:val="0"/>
              <w:divBdr>
                <w:top w:val="none" w:sz="0" w:space="0" w:color="auto"/>
                <w:left w:val="none" w:sz="0" w:space="0" w:color="auto"/>
                <w:bottom w:val="none" w:sz="0" w:space="0" w:color="auto"/>
                <w:right w:val="none" w:sz="0" w:space="0" w:color="auto"/>
              </w:divBdr>
            </w:div>
            <w:div w:id="463236930">
              <w:marLeft w:val="0"/>
              <w:marRight w:val="0"/>
              <w:marTop w:val="0"/>
              <w:marBottom w:val="0"/>
              <w:divBdr>
                <w:top w:val="none" w:sz="0" w:space="0" w:color="auto"/>
                <w:left w:val="none" w:sz="0" w:space="0" w:color="auto"/>
                <w:bottom w:val="none" w:sz="0" w:space="0" w:color="auto"/>
                <w:right w:val="none" w:sz="0" w:space="0" w:color="auto"/>
              </w:divBdr>
            </w:div>
            <w:div w:id="599066554">
              <w:marLeft w:val="0"/>
              <w:marRight w:val="0"/>
              <w:marTop w:val="0"/>
              <w:marBottom w:val="0"/>
              <w:divBdr>
                <w:top w:val="none" w:sz="0" w:space="0" w:color="auto"/>
                <w:left w:val="none" w:sz="0" w:space="0" w:color="auto"/>
                <w:bottom w:val="none" w:sz="0" w:space="0" w:color="auto"/>
                <w:right w:val="none" w:sz="0" w:space="0" w:color="auto"/>
              </w:divBdr>
            </w:div>
            <w:div w:id="624820302">
              <w:marLeft w:val="0"/>
              <w:marRight w:val="0"/>
              <w:marTop w:val="0"/>
              <w:marBottom w:val="0"/>
              <w:divBdr>
                <w:top w:val="none" w:sz="0" w:space="0" w:color="auto"/>
                <w:left w:val="none" w:sz="0" w:space="0" w:color="auto"/>
                <w:bottom w:val="none" w:sz="0" w:space="0" w:color="auto"/>
                <w:right w:val="none" w:sz="0" w:space="0" w:color="auto"/>
              </w:divBdr>
            </w:div>
            <w:div w:id="631977879">
              <w:marLeft w:val="0"/>
              <w:marRight w:val="0"/>
              <w:marTop w:val="0"/>
              <w:marBottom w:val="0"/>
              <w:divBdr>
                <w:top w:val="none" w:sz="0" w:space="0" w:color="auto"/>
                <w:left w:val="none" w:sz="0" w:space="0" w:color="auto"/>
                <w:bottom w:val="none" w:sz="0" w:space="0" w:color="auto"/>
                <w:right w:val="none" w:sz="0" w:space="0" w:color="auto"/>
              </w:divBdr>
            </w:div>
            <w:div w:id="726953274">
              <w:marLeft w:val="0"/>
              <w:marRight w:val="0"/>
              <w:marTop w:val="0"/>
              <w:marBottom w:val="0"/>
              <w:divBdr>
                <w:top w:val="none" w:sz="0" w:space="0" w:color="auto"/>
                <w:left w:val="none" w:sz="0" w:space="0" w:color="auto"/>
                <w:bottom w:val="none" w:sz="0" w:space="0" w:color="auto"/>
                <w:right w:val="none" w:sz="0" w:space="0" w:color="auto"/>
              </w:divBdr>
            </w:div>
            <w:div w:id="973104227">
              <w:marLeft w:val="0"/>
              <w:marRight w:val="0"/>
              <w:marTop w:val="0"/>
              <w:marBottom w:val="0"/>
              <w:divBdr>
                <w:top w:val="none" w:sz="0" w:space="0" w:color="auto"/>
                <w:left w:val="none" w:sz="0" w:space="0" w:color="auto"/>
                <w:bottom w:val="none" w:sz="0" w:space="0" w:color="auto"/>
                <w:right w:val="none" w:sz="0" w:space="0" w:color="auto"/>
              </w:divBdr>
            </w:div>
            <w:div w:id="1070344699">
              <w:marLeft w:val="0"/>
              <w:marRight w:val="0"/>
              <w:marTop w:val="0"/>
              <w:marBottom w:val="0"/>
              <w:divBdr>
                <w:top w:val="none" w:sz="0" w:space="0" w:color="auto"/>
                <w:left w:val="none" w:sz="0" w:space="0" w:color="auto"/>
                <w:bottom w:val="none" w:sz="0" w:space="0" w:color="auto"/>
                <w:right w:val="none" w:sz="0" w:space="0" w:color="auto"/>
              </w:divBdr>
            </w:div>
            <w:div w:id="1162042635">
              <w:marLeft w:val="0"/>
              <w:marRight w:val="0"/>
              <w:marTop w:val="0"/>
              <w:marBottom w:val="0"/>
              <w:divBdr>
                <w:top w:val="none" w:sz="0" w:space="0" w:color="auto"/>
                <w:left w:val="none" w:sz="0" w:space="0" w:color="auto"/>
                <w:bottom w:val="none" w:sz="0" w:space="0" w:color="auto"/>
                <w:right w:val="none" w:sz="0" w:space="0" w:color="auto"/>
              </w:divBdr>
            </w:div>
            <w:div w:id="1215657144">
              <w:marLeft w:val="0"/>
              <w:marRight w:val="0"/>
              <w:marTop w:val="0"/>
              <w:marBottom w:val="0"/>
              <w:divBdr>
                <w:top w:val="none" w:sz="0" w:space="0" w:color="auto"/>
                <w:left w:val="none" w:sz="0" w:space="0" w:color="auto"/>
                <w:bottom w:val="none" w:sz="0" w:space="0" w:color="auto"/>
                <w:right w:val="none" w:sz="0" w:space="0" w:color="auto"/>
              </w:divBdr>
            </w:div>
            <w:div w:id="1454516964">
              <w:marLeft w:val="0"/>
              <w:marRight w:val="0"/>
              <w:marTop w:val="0"/>
              <w:marBottom w:val="0"/>
              <w:divBdr>
                <w:top w:val="none" w:sz="0" w:space="0" w:color="auto"/>
                <w:left w:val="none" w:sz="0" w:space="0" w:color="auto"/>
                <w:bottom w:val="none" w:sz="0" w:space="0" w:color="auto"/>
                <w:right w:val="none" w:sz="0" w:space="0" w:color="auto"/>
              </w:divBdr>
            </w:div>
            <w:div w:id="1460414341">
              <w:marLeft w:val="0"/>
              <w:marRight w:val="0"/>
              <w:marTop w:val="0"/>
              <w:marBottom w:val="0"/>
              <w:divBdr>
                <w:top w:val="none" w:sz="0" w:space="0" w:color="auto"/>
                <w:left w:val="none" w:sz="0" w:space="0" w:color="auto"/>
                <w:bottom w:val="none" w:sz="0" w:space="0" w:color="auto"/>
                <w:right w:val="none" w:sz="0" w:space="0" w:color="auto"/>
              </w:divBdr>
            </w:div>
            <w:div w:id="1554077826">
              <w:marLeft w:val="0"/>
              <w:marRight w:val="0"/>
              <w:marTop w:val="0"/>
              <w:marBottom w:val="0"/>
              <w:divBdr>
                <w:top w:val="none" w:sz="0" w:space="0" w:color="auto"/>
                <w:left w:val="none" w:sz="0" w:space="0" w:color="auto"/>
                <w:bottom w:val="none" w:sz="0" w:space="0" w:color="auto"/>
                <w:right w:val="none" w:sz="0" w:space="0" w:color="auto"/>
              </w:divBdr>
            </w:div>
            <w:div w:id="1565332044">
              <w:marLeft w:val="0"/>
              <w:marRight w:val="0"/>
              <w:marTop w:val="0"/>
              <w:marBottom w:val="0"/>
              <w:divBdr>
                <w:top w:val="none" w:sz="0" w:space="0" w:color="auto"/>
                <w:left w:val="none" w:sz="0" w:space="0" w:color="auto"/>
                <w:bottom w:val="none" w:sz="0" w:space="0" w:color="auto"/>
                <w:right w:val="none" w:sz="0" w:space="0" w:color="auto"/>
              </w:divBdr>
            </w:div>
            <w:div w:id="1832990691">
              <w:marLeft w:val="0"/>
              <w:marRight w:val="0"/>
              <w:marTop w:val="0"/>
              <w:marBottom w:val="0"/>
              <w:divBdr>
                <w:top w:val="none" w:sz="0" w:space="0" w:color="auto"/>
                <w:left w:val="none" w:sz="0" w:space="0" w:color="auto"/>
                <w:bottom w:val="none" w:sz="0" w:space="0" w:color="auto"/>
                <w:right w:val="none" w:sz="0" w:space="0" w:color="auto"/>
              </w:divBdr>
            </w:div>
            <w:div w:id="1882203248">
              <w:marLeft w:val="0"/>
              <w:marRight w:val="0"/>
              <w:marTop w:val="0"/>
              <w:marBottom w:val="0"/>
              <w:divBdr>
                <w:top w:val="none" w:sz="0" w:space="0" w:color="auto"/>
                <w:left w:val="none" w:sz="0" w:space="0" w:color="auto"/>
                <w:bottom w:val="none" w:sz="0" w:space="0" w:color="auto"/>
                <w:right w:val="none" w:sz="0" w:space="0" w:color="auto"/>
              </w:divBdr>
            </w:div>
            <w:div w:id="1950356039">
              <w:marLeft w:val="0"/>
              <w:marRight w:val="0"/>
              <w:marTop w:val="0"/>
              <w:marBottom w:val="0"/>
              <w:divBdr>
                <w:top w:val="none" w:sz="0" w:space="0" w:color="auto"/>
                <w:left w:val="none" w:sz="0" w:space="0" w:color="auto"/>
                <w:bottom w:val="none" w:sz="0" w:space="0" w:color="auto"/>
                <w:right w:val="none" w:sz="0" w:space="0" w:color="auto"/>
              </w:divBdr>
            </w:div>
            <w:div w:id="1992169204">
              <w:marLeft w:val="0"/>
              <w:marRight w:val="0"/>
              <w:marTop w:val="0"/>
              <w:marBottom w:val="0"/>
              <w:divBdr>
                <w:top w:val="none" w:sz="0" w:space="0" w:color="auto"/>
                <w:left w:val="none" w:sz="0" w:space="0" w:color="auto"/>
                <w:bottom w:val="none" w:sz="0" w:space="0" w:color="auto"/>
                <w:right w:val="none" w:sz="0" w:space="0" w:color="auto"/>
              </w:divBdr>
            </w:div>
            <w:div w:id="214179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5127564">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22692078">
      <w:bodyDiv w:val="1"/>
      <w:marLeft w:val="0"/>
      <w:marRight w:val="0"/>
      <w:marTop w:val="0"/>
      <w:marBottom w:val="0"/>
      <w:divBdr>
        <w:top w:val="none" w:sz="0" w:space="0" w:color="auto"/>
        <w:left w:val="none" w:sz="0" w:space="0" w:color="auto"/>
        <w:bottom w:val="none" w:sz="0" w:space="0" w:color="auto"/>
        <w:right w:val="none" w:sz="0" w:space="0" w:color="auto"/>
      </w:divBdr>
      <w:divsChild>
        <w:div w:id="190805573">
          <w:marLeft w:val="0"/>
          <w:marRight w:val="0"/>
          <w:marTop w:val="0"/>
          <w:marBottom w:val="0"/>
          <w:divBdr>
            <w:top w:val="none" w:sz="0" w:space="0" w:color="auto"/>
            <w:left w:val="none" w:sz="0" w:space="0" w:color="auto"/>
            <w:bottom w:val="none" w:sz="0" w:space="0" w:color="auto"/>
            <w:right w:val="none" w:sz="0" w:space="0" w:color="auto"/>
          </w:divBdr>
          <w:divsChild>
            <w:div w:id="26757402">
              <w:marLeft w:val="0"/>
              <w:marRight w:val="0"/>
              <w:marTop w:val="0"/>
              <w:marBottom w:val="0"/>
              <w:divBdr>
                <w:top w:val="none" w:sz="0" w:space="0" w:color="auto"/>
                <w:left w:val="none" w:sz="0" w:space="0" w:color="auto"/>
                <w:bottom w:val="none" w:sz="0" w:space="0" w:color="auto"/>
                <w:right w:val="none" w:sz="0" w:space="0" w:color="auto"/>
              </w:divBdr>
            </w:div>
            <w:div w:id="185948395">
              <w:marLeft w:val="0"/>
              <w:marRight w:val="0"/>
              <w:marTop w:val="0"/>
              <w:marBottom w:val="0"/>
              <w:divBdr>
                <w:top w:val="none" w:sz="0" w:space="0" w:color="auto"/>
                <w:left w:val="none" w:sz="0" w:space="0" w:color="auto"/>
                <w:bottom w:val="none" w:sz="0" w:space="0" w:color="auto"/>
                <w:right w:val="none" w:sz="0" w:space="0" w:color="auto"/>
              </w:divBdr>
            </w:div>
            <w:div w:id="212816296">
              <w:marLeft w:val="0"/>
              <w:marRight w:val="0"/>
              <w:marTop w:val="0"/>
              <w:marBottom w:val="0"/>
              <w:divBdr>
                <w:top w:val="none" w:sz="0" w:space="0" w:color="auto"/>
                <w:left w:val="none" w:sz="0" w:space="0" w:color="auto"/>
                <w:bottom w:val="none" w:sz="0" w:space="0" w:color="auto"/>
                <w:right w:val="none" w:sz="0" w:space="0" w:color="auto"/>
              </w:divBdr>
            </w:div>
            <w:div w:id="261650923">
              <w:marLeft w:val="0"/>
              <w:marRight w:val="0"/>
              <w:marTop w:val="0"/>
              <w:marBottom w:val="0"/>
              <w:divBdr>
                <w:top w:val="none" w:sz="0" w:space="0" w:color="auto"/>
                <w:left w:val="none" w:sz="0" w:space="0" w:color="auto"/>
                <w:bottom w:val="none" w:sz="0" w:space="0" w:color="auto"/>
                <w:right w:val="none" w:sz="0" w:space="0" w:color="auto"/>
              </w:divBdr>
            </w:div>
            <w:div w:id="331564311">
              <w:marLeft w:val="0"/>
              <w:marRight w:val="0"/>
              <w:marTop w:val="0"/>
              <w:marBottom w:val="0"/>
              <w:divBdr>
                <w:top w:val="none" w:sz="0" w:space="0" w:color="auto"/>
                <w:left w:val="none" w:sz="0" w:space="0" w:color="auto"/>
                <w:bottom w:val="none" w:sz="0" w:space="0" w:color="auto"/>
                <w:right w:val="none" w:sz="0" w:space="0" w:color="auto"/>
              </w:divBdr>
            </w:div>
            <w:div w:id="479615426">
              <w:marLeft w:val="0"/>
              <w:marRight w:val="0"/>
              <w:marTop w:val="0"/>
              <w:marBottom w:val="0"/>
              <w:divBdr>
                <w:top w:val="none" w:sz="0" w:space="0" w:color="auto"/>
                <w:left w:val="none" w:sz="0" w:space="0" w:color="auto"/>
                <w:bottom w:val="none" w:sz="0" w:space="0" w:color="auto"/>
                <w:right w:val="none" w:sz="0" w:space="0" w:color="auto"/>
              </w:divBdr>
            </w:div>
            <w:div w:id="537357141">
              <w:marLeft w:val="0"/>
              <w:marRight w:val="0"/>
              <w:marTop w:val="0"/>
              <w:marBottom w:val="0"/>
              <w:divBdr>
                <w:top w:val="none" w:sz="0" w:space="0" w:color="auto"/>
                <w:left w:val="none" w:sz="0" w:space="0" w:color="auto"/>
                <w:bottom w:val="none" w:sz="0" w:space="0" w:color="auto"/>
                <w:right w:val="none" w:sz="0" w:space="0" w:color="auto"/>
              </w:divBdr>
            </w:div>
            <w:div w:id="674110703">
              <w:marLeft w:val="0"/>
              <w:marRight w:val="0"/>
              <w:marTop w:val="0"/>
              <w:marBottom w:val="0"/>
              <w:divBdr>
                <w:top w:val="none" w:sz="0" w:space="0" w:color="auto"/>
                <w:left w:val="none" w:sz="0" w:space="0" w:color="auto"/>
                <w:bottom w:val="none" w:sz="0" w:space="0" w:color="auto"/>
                <w:right w:val="none" w:sz="0" w:space="0" w:color="auto"/>
              </w:divBdr>
            </w:div>
            <w:div w:id="739913172">
              <w:marLeft w:val="0"/>
              <w:marRight w:val="0"/>
              <w:marTop w:val="0"/>
              <w:marBottom w:val="0"/>
              <w:divBdr>
                <w:top w:val="none" w:sz="0" w:space="0" w:color="auto"/>
                <w:left w:val="none" w:sz="0" w:space="0" w:color="auto"/>
                <w:bottom w:val="none" w:sz="0" w:space="0" w:color="auto"/>
                <w:right w:val="none" w:sz="0" w:space="0" w:color="auto"/>
              </w:divBdr>
            </w:div>
            <w:div w:id="963658170">
              <w:marLeft w:val="0"/>
              <w:marRight w:val="0"/>
              <w:marTop w:val="0"/>
              <w:marBottom w:val="0"/>
              <w:divBdr>
                <w:top w:val="none" w:sz="0" w:space="0" w:color="auto"/>
                <w:left w:val="none" w:sz="0" w:space="0" w:color="auto"/>
                <w:bottom w:val="none" w:sz="0" w:space="0" w:color="auto"/>
                <w:right w:val="none" w:sz="0" w:space="0" w:color="auto"/>
              </w:divBdr>
            </w:div>
            <w:div w:id="1031689121">
              <w:marLeft w:val="0"/>
              <w:marRight w:val="0"/>
              <w:marTop w:val="0"/>
              <w:marBottom w:val="0"/>
              <w:divBdr>
                <w:top w:val="none" w:sz="0" w:space="0" w:color="auto"/>
                <w:left w:val="none" w:sz="0" w:space="0" w:color="auto"/>
                <w:bottom w:val="none" w:sz="0" w:space="0" w:color="auto"/>
                <w:right w:val="none" w:sz="0" w:space="0" w:color="auto"/>
              </w:divBdr>
            </w:div>
            <w:div w:id="1130826204">
              <w:marLeft w:val="0"/>
              <w:marRight w:val="0"/>
              <w:marTop w:val="0"/>
              <w:marBottom w:val="0"/>
              <w:divBdr>
                <w:top w:val="none" w:sz="0" w:space="0" w:color="auto"/>
                <w:left w:val="none" w:sz="0" w:space="0" w:color="auto"/>
                <w:bottom w:val="none" w:sz="0" w:space="0" w:color="auto"/>
                <w:right w:val="none" w:sz="0" w:space="0" w:color="auto"/>
              </w:divBdr>
            </w:div>
            <w:div w:id="1155877521">
              <w:marLeft w:val="0"/>
              <w:marRight w:val="0"/>
              <w:marTop w:val="0"/>
              <w:marBottom w:val="0"/>
              <w:divBdr>
                <w:top w:val="none" w:sz="0" w:space="0" w:color="auto"/>
                <w:left w:val="none" w:sz="0" w:space="0" w:color="auto"/>
                <w:bottom w:val="none" w:sz="0" w:space="0" w:color="auto"/>
                <w:right w:val="none" w:sz="0" w:space="0" w:color="auto"/>
              </w:divBdr>
            </w:div>
            <w:div w:id="1410810830">
              <w:marLeft w:val="0"/>
              <w:marRight w:val="0"/>
              <w:marTop w:val="0"/>
              <w:marBottom w:val="0"/>
              <w:divBdr>
                <w:top w:val="none" w:sz="0" w:space="0" w:color="auto"/>
                <w:left w:val="none" w:sz="0" w:space="0" w:color="auto"/>
                <w:bottom w:val="none" w:sz="0" w:space="0" w:color="auto"/>
                <w:right w:val="none" w:sz="0" w:space="0" w:color="auto"/>
              </w:divBdr>
            </w:div>
            <w:div w:id="1435398374">
              <w:marLeft w:val="0"/>
              <w:marRight w:val="0"/>
              <w:marTop w:val="0"/>
              <w:marBottom w:val="0"/>
              <w:divBdr>
                <w:top w:val="none" w:sz="0" w:space="0" w:color="auto"/>
                <w:left w:val="none" w:sz="0" w:space="0" w:color="auto"/>
                <w:bottom w:val="none" w:sz="0" w:space="0" w:color="auto"/>
                <w:right w:val="none" w:sz="0" w:space="0" w:color="auto"/>
              </w:divBdr>
            </w:div>
            <w:div w:id="1450272667">
              <w:marLeft w:val="0"/>
              <w:marRight w:val="0"/>
              <w:marTop w:val="0"/>
              <w:marBottom w:val="0"/>
              <w:divBdr>
                <w:top w:val="none" w:sz="0" w:space="0" w:color="auto"/>
                <w:left w:val="none" w:sz="0" w:space="0" w:color="auto"/>
                <w:bottom w:val="none" w:sz="0" w:space="0" w:color="auto"/>
                <w:right w:val="none" w:sz="0" w:space="0" w:color="auto"/>
              </w:divBdr>
            </w:div>
            <w:div w:id="1502235202">
              <w:marLeft w:val="0"/>
              <w:marRight w:val="0"/>
              <w:marTop w:val="0"/>
              <w:marBottom w:val="0"/>
              <w:divBdr>
                <w:top w:val="none" w:sz="0" w:space="0" w:color="auto"/>
                <w:left w:val="none" w:sz="0" w:space="0" w:color="auto"/>
                <w:bottom w:val="none" w:sz="0" w:space="0" w:color="auto"/>
                <w:right w:val="none" w:sz="0" w:space="0" w:color="auto"/>
              </w:divBdr>
            </w:div>
            <w:div w:id="1533495599">
              <w:marLeft w:val="0"/>
              <w:marRight w:val="0"/>
              <w:marTop w:val="0"/>
              <w:marBottom w:val="0"/>
              <w:divBdr>
                <w:top w:val="none" w:sz="0" w:space="0" w:color="auto"/>
                <w:left w:val="none" w:sz="0" w:space="0" w:color="auto"/>
                <w:bottom w:val="none" w:sz="0" w:space="0" w:color="auto"/>
                <w:right w:val="none" w:sz="0" w:space="0" w:color="auto"/>
              </w:divBdr>
            </w:div>
            <w:div w:id="1600916503">
              <w:marLeft w:val="0"/>
              <w:marRight w:val="0"/>
              <w:marTop w:val="0"/>
              <w:marBottom w:val="0"/>
              <w:divBdr>
                <w:top w:val="none" w:sz="0" w:space="0" w:color="auto"/>
                <w:left w:val="none" w:sz="0" w:space="0" w:color="auto"/>
                <w:bottom w:val="none" w:sz="0" w:space="0" w:color="auto"/>
                <w:right w:val="none" w:sz="0" w:space="0" w:color="auto"/>
              </w:divBdr>
            </w:div>
            <w:div w:id="1659648795">
              <w:marLeft w:val="0"/>
              <w:marRight w:val="0"/>
              <w:marTop w:val="0"/>
              <w:marBottom w:val="0"/>
              <w:divBdr>
                <w:top w:val="none" w:sz="0" w:space="0" w:color="auto"/>
                <w:left w:val="none" w:sz="0" w:space="0" w:color="auto"/>
                <w:bottom w:val="none" w:sz="0" w:space="0" w:color="auto"/>
                <w:right w:val="none" w:sz="0" w:space="0" w:color="auto"/>
              </w:divBdr>
            </w:div>
            <w:div w:id="1706903987">
              <w:marLeft w:val="0"/>
              <w:marRight w:val="0"/>
              <w:marTop w:val="0"/>
              <w:marBottom w:val="0"/>
              <w:divBdr>
                <w:top w:val="none" w:sz="0" w:space="0" w:color="auto"/>
                <w:left w:val="none" w:sz="0" w:space="0" w:color="auto"/>
                <w:bottom w:val="none" w:sz="0" w:space="0" w:color="auto"/>
                <w:right w:val="none" w:sz="0" w:space="0" w:color="auto"/>
              </w:divBdr>
            </w:div>
            <w:div w:id="1721586542">
              <w:marLeft w:val="0"/>
              <w:marRight w:val="0"/>
              <w:marTop w:val="0"/>
              <w:marBottom w:val="0"/>
              <w:divBdr>
                <w:top w:val="none" w:sz="0" w:space="0" w:color="auto"/>
                <w:left w:val="none" w:sz="0" w:space="0" w:color="auto"/>
                <w:bottom w:val="none" w:sz="0" w:space="0" w:color="auto"/>
                <w:right w:val="none" w:sz="0" w:space="0" w:color="auto"/>
              </w:divBdr>
            </w:div>
            <w:div w:id="204440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53/Docs/S5-241032.zip" TargetMode="External"/><Relationship Id="rId18" Type="http://schemas.openxmlformats.org/officeDocument/2006/relationships/image" Target="media/image3.png"/><Relationship Id="rId26" Type="http://schemas.openxmlformats.org/officeDocument/2006/relationships/image" Target="https://planttext.com/api/plantuml/png/ZLDDRzim3BthLn2vx0DeW66teGYQPl5W8FQykFT1aMXRgomP5BqW6FRVHxlju0u3sfieFZs-Hr8tYJNns7kLxbqODEaUJjhSjnJ7O7VHHu9pvnWNUUDrIhUl0aMoI0-0avSN2q3TQHlFBhJGQ9-MJqDaV8b-nYpO_yrhedZ-V-7TfAnc98ny6J2BWMk-U1HEwhLNdRC8nf7ngDHi0xP5bet1i8i1hg_pq4p8AVfw-e66PyRD1dufhBxdGQWRRJ2fuL2K4_ZW4YjTPBd5mAvnI2hTvjctpwLo4xhoVPWZKzPvRcTuhuDkqPPPHR5n8iN4lY-YHV_0rZSJimftPILLZfYOt2mmpNb8cj5xQSek_aGIghz2jYpGqyW8X5vG5ZW2HIaX4cla8pRgzwFn_SAFEBUQzPtqRFRgdXBJZVBHQB-rbZ0bHTZBV9wYHjC-sBrOvuiQ4z91dr0MRXo6I5m9IO6J-Yyoxo59RRNiz-h32gwkDh1wltecHwbf1u1Ssp74vdaEzjPnf3S9IW5zWiLGuEouW-EsXBUuRjTGVdm7Ba6MrMk5mSwRfMxaD7sAFm00" TargetMode="Externa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s://portal.3gpp.org/desktopmodules/Specifications/SpecificationDetails.aspx?specificationId=3144" TargetMode="External"/><Relationship Id="rId17" Type="http://schemas.openxmlformats.org/officeDocument/2006/relationships/oleObject" Target="embeddings/Microsoft_Visio_2003-2010_Drawing.vsd"/><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rtal.3gpp.org/desktopmodules/Specifications/SpecificationDetails.aspx?specificationId=3400" TargetMode="External"/><Relationship Id="rId24" Type="http://schemas.openxmlformats.org/officeDocument/2006/relationships/image" Target="https://planttext.com/api/plantuml/png/ZL9DImCn4BtFhnXwyGCiY3UHOfLM1At5UfTfChiRJPDbCcifudytkofkgw2tpBoNDsy-pfEIQBFoa9vTg4beXKiopwN49jZBwAFWkdBAFTnuIkdYNwGebkM3iFJvHu-mgCZ6jGib5kHJ_sk8od_9TvoU-YvE8d7zU-7Brjb2MJZgfkPf3BhGZUUiAIloK3dBQ9mOpm1T6tXBWKgsqoOOTJ7WsTbrA5fs6zqjdzXefpeQuIlm_F4wPFc232Tu2SMyBSivasvSKgYPTpFYeZZTtD2IyoAQkewYRETPuvPLdBdAawZJD_8WMVi3Il3sQNBIgviTMb9woFrrdjmNq6R0HqD-RArmIY2yohFyYWgIIR2JeDaED8bbozCFHsy0kxCP70_mw6Y4WyF1bYM0TcSehgmKOu7R84wiqoXx2MUPTOgz2UBQQONtundkyx0Sukpa05t2wNGn10wsEmKupw_sYjy1"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hyperlink" Target="https://portal.3gpp.org/desktopmodules/Specifications/SpecificationDetails.aspx?specificationId=3345" TargetMode="External"/><Relationship Id="rId19" Type="http://schemas.openxmlformats.org/officeDocument/2006/relationships/image" Target="https://plantuml.lmera.ericsson.se/png/ZL9DQm8n4BtFhnYyz0CKIcz512jQ1BLIlPUOpEwcncIPZ1Kf_lTcrzgkKcYFC-_DcpSlYMlhIyLgWokbrpc7hJU3u0BZhh124BznxLICZ_yY1JR4HyBAfOa6OL4e4tRMvvWf5vkZFWZz9Lzp6kgNk68EkzyN3ofd2o6c8FkIHi7BGlQEaYPlb8F26a9jMJi2gC_0gV8g9pFQUYqsUEnsnpwhs5Nrl7eZBRLghuSVGFFNiK_ocT8KuTrdysejfKwSs2XG4brss0Qsif-e5Jc8sx8CB6JcIMDAmbO_fIJA-8CiEMaVeGY7BvF3njxaq2XHotHVxScUWAe3BcZb-iOmnGXCcvJbgSeK3xqPUabsO1k9__9q0BXCftNNmdQxXwtRrfafWEhLa6rU28OCpq4S6Yk1hoBE4ki16ndYpag1B_qPNbCdx-3i_WPjnD5eqG7ofluCdm00" TargetMode="External"/><Relationship Id="rId4" Type="http://schemas.openxmlformats.org/officeDocument/2006/relationships/styles" Target="styles.xml"/><Relationship Id="rId9" Type="http://schemas.openxmlformats.org/officeDocument/2006/relationships/hyperlink" Target="https://www.3gpp.org/ftp/TSG_SA/WG5_TM/TSGS5_153/Docs/S5-241032.zip" TargetMode="External"/><Relationship Id="rId14" Type="http://schemas.openxmlformats.org/officeDocument/2006/relationships/image" Target="media/image1.emf"/><Relationship Id="rId22" Type="http://schemas.openxmlformats.org/officeDocument/2006/relationships/image" Target="https://plantuml.lmera.ericsson.se/png/ZP51Ry8m38Nl-HLMZqWSEEo2AWv3C7419BXFRkBIZDH1JYRMVx-aiD5EaxPRP7_l-SKEPyiN56oXGdq-YNzdi_JE2rmR6qc5xxvs6CBplo0lXkG6L2uf1i2XGUElbazGemj3AVj8VzdtpC3zPnz5_FNtmSkSx119oCVkGclFyH0xHybJMdIgiOP0Mz6ERk-MseeaA4TrXEX1xAc9OAoGZjQpwhyAg_thXfDhZPgWB3TSPxiCxAgtHFPZ5uix_VIotAuJjXV_qNsrrArQp0gOJATGJ8gHwppnZ2rbz46McPoDIL0gB-YUrDUZfjhkZgiv71kwfx0S8d9MwRGBj9oFCbG4qCZ9K5K4CSb22l5GOUYBlPSIgjDYKzb0rOt74fl-R9y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D83862-A809-4025-A9C0-CE6A3CEB7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EB1BEE-2678-4BCD-92C4-6B5B3CAD3E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742</TotalTime>
  <Pages>8</Pages>
  <Words>6083</Words>
  <Characters>34678</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40680</CharactersWithSpaces>
  <SharedDoc>false</SharedDoc>
  <HLinks>
    <vt:vector size="30" baseType="variant">
      <vt:variant>
        <vt:i4>1376308</vt:i4>
      </vt:variant>
      <vt:variant>
        <vt:i4>12</vt:i4>
      </vt:variant>
      <vt:variant>
        <vt:i4>0</vt:i4>
      </vt:variant>
      <vt:variant>
        <vt:i4>5</vt:i4>
      </vt:variant>
      <vt:variant>
        <vt:lpwstr>https://www.3gpp.org/ftp/TSG_SA/WG5_TM/TSGS5_153/Docs/S5-241032.zip</vt:lpwstr>
      </vt:variant>
      <vt:variant>
        <vt:lpwstr/>
      </vt:variant>
      <vt:variant>
        <vt:i4>720897</vt:i4>
      </vt:variant>
      <vt:variant>
        <vt:i4>9</vt:i4>
      </vt:variant>
      <vt:variant>
        <vt:i4>0</vt:i4>
      </vt:variant>
      <vt:variant>
        <vt:i4>5</vt:i4>
      </vt:variant>
      <vt:variant>
        <vt:lpwstr>https://portal.3gpp.org/desktopmodules/Specifications/SpecificationDetails.aspx?specificationId=3144</vt:lpwstr>
      </vt:variant>
      <vt:variant>
        <vt:lpwstr/>
      </vt: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524289</vt:i4>
      </vt:variant>
      <vt:variant>
        <vt:i4>3</vt:i4>
      </vt:variant>
      <vt:variant>
        <vt:i4>0</vt:i4>
      </vt:variant>
      <vt:variant>
        <vt:i4>5</vt:i4>
      </vt:variant>
      <vt:variant>
        <vt:lpwstr>https://portal.3gpp.org/desktopmodules/Specifications/SpecificationDetails.aspx?specificationId=3345</vt:lpwstr>
      </vt:variant>
      <vt:variant>
        <vt:lpwstr/>
      </vt:variant>
      <vt:variant>
        <vt:i4>1376308</vt:i4>
      </vt:variant>
      <vt:variant>
        <vt:i4>0</vt:i4>
      </vt:variant>
      <vt:variant>
        <vt:i4>0</vt:i4>
      </vt:variant>
      <vt:variant>
        <vt:i4>5</vt:i4>
      </vt:variant>
      <vt:variant>
        <vt:lpwstr>https://www.3gpp.org/ftp/TSG_SA/WG5_TM/TSGS5_153/Docs/S5-241032.zip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403</cp:revision>
  <cp:lastPrinted>1900-01-01T16:00:00Z</cp:lastPrinted>
  <dcterms:created xsi:type="dcterms:W3CDTF">2024-02-27T10:10:00Z</dcterms:created>
  <dcterms:modified xsi:type="dcterms:W3CDTF">2024-04-07T14:52:00Z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